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09" w:rsidRDefault="00982B09" w:rsidP="00982B09">
      <w:pPr>
        <w:jc w:val="right"/>
      </w:pPr>
    </w:p>
    <w:p w:rsidR="00B9447B" w:rsidRDefault="00B9447B" w:rsidP="00B9447B">
      <w:pPr>
        <w:jc w:val="center"/>
        <w:rPr>
          <w:rFonts w:ascii="Tahoma" w:eastAsia="Times New Roman" w:hAnsi="Tahoma" w:cs="Tahoma"/>
          <w:color w:val="000000"/>
        </w:rPr>
      </w:pPr>
    </w:p>
    <w:p w:rsidR="00B9447B" w:rsidRDefault="00B9447B" w:rsidP="00B9447B">
      <w:pPr>
        <w:jc w:val="center"/>
        <w:rPr>
          <w:rFonts w:ascii="Tahoma" w:eastAsia="Times New Roman" w:hAnsi="Tahoma" w:cs="Tahoma"/>
          <w:color w:val="000000"/>
        </w:rPr>
      </w:pPr>
    </w:p>
    <w:p w:rsidR="00B9447B" w:rsidRDefault="00B9447B" w:rsidP="00B9447B">
      <w:pPr>
        <w:jc w:val="center"/>
        <w:rPr>
          <w:rFonts w:ascii="Tahoma" w:eastAsia="Times New Roman" w:hAnsi="Tahoma" w:cs="Tahoma"/>
          <w:color w:val="000000"/>
        </w:rPr>
      </w:pPr>
    </w:p>
    <w:p w:rsidR="00B9447B" w:rsidRDefault="00B9447B" w:rsidP="00B9447B">
      <w:pPr>
        <w:jc w:val="center"/>
        <w:rPr>
          <w:rFonts w:ascii="Tahoma" w:eastAsia="Times New Roman" w:hAnsi="Tahoma" w:cs="Tahoma"/>
          <w:color w:val="000000"/>
        </w:rPr>
      </w:pPr>
    </w:p>
    <w:p w:rsidR="00B9447B" w:rsidRDefault="00B9447B" w:rsidP="00B9447B">
      <w:pPr>
        <w:jc w:val="center"/>
        <w:rPr>
          <w:rFonts w:ascii="Tahoma" w:eastAsia="Times New Roman" w:hAnsi="Tahoma" w:cs="Tahoma"/>
          <w:color w:val="000000"/>
        </w:rPr>
      </w:pPr>
    </w:p>
    <w:p w:rsidR="00B9447B" w:rsidRDefault="00B9447B" w:rsidP="00B9447B">
      <w:pPr>
        <w:jc w:val="center"/>
        <w:rPr>
          <w:rFonts w:ascii="Tahoma" w:eastAsia="Times New Roman" w:hAnsi="Tahoma" w:cs="Tahoma"/>
          <w:color w:val="000000"/>
        </w:rPr>
      </w:pPr>
    </w:p>
    <w:p w:rsidR="00B9447B" w:rsidRDefault="00B9447B" w:rsidP="00B9447B">
      <w:pPr>
        <w:jc w:val="center"/>
        <w:rPr>
          <w:rFonts w:ascii="Tahoma" w:eastAsia="Times New Roman" w:hAnsi="Tahoma" w:cs="Tahoma"/>
          <w:color w:val="000000"/>
        </w:rPr>
      </w:pPr>
    </w:p>
    <w:p w:rsidR="00B9447B" w:rsidRDefault="00B9447B" w:rsidP="00B9447B">
      <w:pPr>
        <w:jc w:val="center"/>
        <w:rPr>
          <w:rFonts w:ascii="Tahoma" w:eastAsia="Times New Roman" w:hAnsi="Tahoma" w:cs="Tahoma"/>
          <w:color w:val="000000"/>
        </w:rPr>
      </w:pPr>
    </w:p>
    <w:p w:rsidR="00B9447B" w:rsidRPr="00B9447B" w:rsidRDefault="00B9447B" w:rsidP="00B9447B">
      <w:pPr>
        <w:jc w:val="center"/>
        <w:rPr>
          <w:rFonts w:ascii="Tahoma" w:eastAsia="Times New Roman" w:hAnsi="Tahoma" w:cs="Tahoma"/>
          <w:color w:val="000000"/>
        </w:rPr>
      </w:pPr>
      <w:r w:rsidRPr="00B9447B">
        <w:rPr>
          <w:rFonts w:ascii="Tahoma" w:eastAsia="Times New Roman" w:hAnsi="Tahoma" w:cs="Tahoma"/>
          <w:color w:val="000000"/>
        </w:rPr>
        <w:t>ТЕХНИЧЕСКОЕ ЗАДАНИЕ</w:t>
      </w:r>
    </w:p>
    <w:p w:rsidR="00B9447B" w:rsidRPr="00B9447B" w:rsidRDefault="00B9447B" w:rsidP="00B9447B">
      <w:pPr>
        <w:jc w:val="center"/>
        <w:rPr>
          <w:rFonts w:ascii="Tahoma" w:eastAsia="Times New Roman" w:hAnsi="Tahoma" w:cs="Tahoma"/>
          <w:color w:val="000000"/>
        </w:rPr>
      </w:pPr>
    </w:p>
    <w:p w:rsidR="00B9447B" w:rsidRPr="00B9447B" w:rsidRDefault="00B9447B" w:rsidP="00B9447B">
      <w:pPr>
        <w:jc w:val="center"/>
        <w:rPr>
          <w:rFonts w:ascii="Tahoma" w:eastAsia="Times New Roman" w:hAnsi="Tahoma" w:cs="Tahoma"/>
          <w:color w:val="000000"/>
        </w:rPr>
      </w:pPr>
    </w:p>
    <w:p w:rsidR="00B9447B" w:rsidRPr="00B9447B" w:rsidRDefault="00B9447B" w:rsidP="00B9447B">
      <w:pPr>
        <w:tabs>
          <w:tab w:val="left" w:pos="3829"/>
        </w:tabs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B9447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«Оказание комплекса услуг по доставке</w:t>
      </w:r>
    </w:p>
    <w:p w:rsidR="00B9447B" w:rsidRPr="00B9447B" w:rsidRDefault="00B9447B" w:rsidP="00B9447B">
      <w:pPr>
        <w:tabs>
          <w:tab w:val="left" w:pos="3829"/>
        </w:tabs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B9447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документов по территории Российской Федерации для нужд</w:t>
      </w:r>
    </w:p>
    <w:p w:rsidR="00B9447B" w:rsidRPr="00B9447B" w:rsidRDefault="00B9447B" w:rsidP="00B9447B">
      <w:pPr>
        <w:shd w:val="clear" w:color="auto" w:fill="FFFFFF" w:themeFill="background1"/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B9447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АО «ЭнергосбыТ Плюс»</w:t>
      </w:r>
    </w:p>
    <w:p w:rsidR="00B9447B" w:rsidRPr="00B9447B" w:rsidRDefault="00B9447B" w:rsidP="00B9447B">
      <w:pPr>
        <w:jc w:val="center"/>
        <w:rPr>
          <w:rFonts w:ascii="Tahoma" w:eastAsia="Times New Roman" w:hAnsi="Tahoma" w:cs="Tahoma"/>
          <w:color w:val="00000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sz w:val="20"/>
          <w:szCs w:val="2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sz w:val="20"/>
          <w:szCs w:val="2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sz w:val="20"/>
          <w:szCs w:val="2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sz w:val="20"/>
          <w:szCs w:val="2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sz w:val="20"/>
          <w:szCs w:val="2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sz w:val="20"/>
          <w:szCs w:val="2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sz w:val="20"/>
          <w:szCs w:val="2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sz w:val="20"/>
          <w:szCs w:val="2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sz w:val="20"/>
          <w:szCs w:val="2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sz w:val="20"/>
          <w:szCs w:val="2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sz w:val="20"/>
          <w:szCs w:val="2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sz w:val="20"/>
          <w:szCs w:val="2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sz w:val="20"/>
          <w:szCs w:val="2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sz w:val="20"/>
          <w:szCs w:val="2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sz w:val="20"/>
          <w:szCs w:val="2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sz w:val="20"/>
          <w:szCs w:val="2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sz w:val="20"/>
          <w:szCs w:val="2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sz w:val="20"/>
          <w:szCs w:val="20"/>
        </w:rPr>
      </w:pPr>
      <w:r w:rsidRPr="00B9447B">
        <w:rPr>
          <w:rFonts w:ascii="Tahoma" w:eastAsia="Times New Roman" w:hAnsi="Tahoma" w:cs="Tahoma"/>
          <w:color w:val="000000"/>
          <w:sz w:val="20"/>
          <w:szCs w:val="24"/>
        </w:rPr>
        <w:t>Москва 2024</w:t>
      </w:r>
      <w:r w:rsidRPr="00B9447B">
        <w:rPr>
          <w:rFonts w:ascii="Tahoma" w:eastAsia="Times New Roman" w:hAnsi="Tahoma" w:cs="Tahoma"/>
          <w:color w:val="000000"/>
          <w:sz w:val="20"/>
          <w:szCs w:val="24"/>
        </w:rPr>
        <w:br w:type="page"/>
      </w:r>
    </w:p>
    <w:p w:rsidR="00B9447B" w:rsidRPr="00B9447B" w:rsidRDefault="00B9447B" w:rsidP="00B9447B">
      <w:pPr>
        <w:jc w:val="center"/>
        <w:rPr>
          <w:rFonts w:ascii="Tahoma" w:eastAsia="Times New Roman" w:hAnsi="Tahoma" w:cs="Tahoma"/>
          <w:color w:val="000000"/>
          <w:sz w:val="20"/>
          <w:szCs w:val="24"/>
        </w:rPr>
      </w:pPr>
      <w:r w:rsidRPr="00B9447B">
        <w:rPr>
          <w:rFonts w:ascii="Tahoma" w:eastAsia="Times New Roman" w:hAnsi="Tahoma" w:cs="Tahoma"/>
          <w:color w:val="000000"/>
          <w:sz w:val="20"/>
          <w:szCs w:val="24"/>
        </w:rPr>
        <w:lastRenderedPageBreak/>
        <w:t>СОДЕРЖАНИЕ</w:t>
      </w:r>
    </w:p>
    <w:p w:rsidR="00B9447B" w:rsidRPr="00B9447B" w:rsidRDefault="00B9447B" w:rsidP="00B9447B">
      <w:pPr>
        <w:jc w:val="center"/>
        <w:rPr>
          <w:rFonts w:ascii="Tahoma" w:eastAsia="Times New Roman" w:hAnsi="Tahoma" w:cs="Tahoma"/>
          <w:color w:val="000000"/>
          <w:sz w:val="20"/>
          <w:szCs w:val="24"/>
        </w:rPr>
      </w:pPr>
    </w:p>
    <w:p w:rsidR="00B9447B" w:rsidRPr="00B9447B" w:rsidRDefault="00B9447B" w:rsidP="00B9447B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</w:rPr>
      </w:pPr>
    </w:p>
    <w:p w:rsidR="00B9447B" w:rsidRPr="00B9447B" w:rsidRDefault="00B9447B" w:rsidP="00B9447B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</w:rPr>
      </w:pPr>
      <w:r w:rsidRPr="00B9447B">
        <w:rPr>
          <w:rFonts w:ascii="Tahoma" w:eastAsia="Times New Roman" w:hAnsi="Tahoma" w:cs="Tahoma"/>
          <w:color w:val="000000"/>
          <w:sz w:val="20"/>
          <w:szCs w:val="24"/>
        </w:rPr>
        <w:t>РАЗДЕЛ 1. Общие требования</w:t>
      </w:r>
    </w:p>
    <w:p w:rsidR="00B9447B" w:rsidRPr="00B9447B" w:rsidRDefault="00B9447B" w:rsidP="00B9447B">
      <w:pPr>
        <w:spacing w:after="0" w:line="240" w:lineRule="auto"/>
        <w:ind w:firstLine="851"/>
        <w:rPr>
          <w:rFonts w:ascii="Tahoma" w:eastAsia="Times New Roman" w:hAnsi="Tahoma" w:cs="Tahoma"/>
          <w:color w:val="000000"/>
          <w:sz w:val="20"/>
          <w:szCs w:val="24"/>
        </w:rPr>
      </w:pPr>
      <w:r w:rsidRPr="00B9447B">
        <w:rPr>
          <w:rFonts w:ascii="Tahoma" w:eastAsia="Times New Roman" w:hAnsi="Tahoma" w:cs="Tahoma"/>
          <w:color w:val="000000"/>
          <w:sz w:val="20"/>
          <w:szCs w:val="24"/>
        </w:rPr>
        <w:t>Подраздел 1.1 Наименование услуги</w:t>
      </w:r>
    </w:p>
    <w:p w:rsidR="00B9447B" w:rsidRPr="00B9447B" w:rsidRDefault="00B9447B" w:rsidP="00B9447B">
      <w:pPr>
        <w:spacing w:after="0" w:line="240" w:lineRule="auto"/>
        <w:ind w:firstLine="851"/>
        <w:rPr>
          <w:rFonts w:ascii="Tahoma" w:eastAsia="Times New Roman" w:hAnsi="Tahoma" w:cs="Tahoma"/>
          <w:color w:val="000000"/>
          <w:sz w:val="20"/>
          <w:szCs w:val="24"/>
        </w:rPr>
      </w:pPr>
      <w:r w:rsidRPr="00B9447B">
        <w:rPr>
          <w:rFonts w:ascii="Tahoma" w:eastAsia="Times New Roman" w:hAnsi="Tahoma" w:cs="Tahoma"/>
          <w:color w:val="000000"/>
          <w:sz w:val="20"/>
          <w:szCs w:val="24"/>
        </w:rPr>
        <w:t>Подраздел 1.2 Место оказания услуги</w:t>
      </w:r>
    </w:p>
    <w:p w:rsidR="00B9447B" w:rsidRPr="00B9447B" w:rsidRDefault="00B9447B" w:rsidP="00B9447B">
      <w:pPr>
        <w:spacing w:after="0" w:line="240" w:lineRule="auto"/>
        <w:ind w:firstLine="851"/>
        <w:rPr>
          <w:rFonts w:ascii="Tahoma" w:eastAsia="Times New Roman" w:hAnsi="Tahoma" w:cs="Tahoma"/>
          <w:color w:val="000000"/>
          <w:sz w:val="20"/>
          <w:szCs w:val="24"/>
        </w:rPr>
      </w:pPr>
      <w:r w:rsidRPr="00B9447B">
        <w:rPr>
          <w:rFonts w:ascii="Tahoma" w:eastAsia="Times New Roman" w:hAnsi="Tahoma" w:cs="Tahoma"/>
          <w:color w:val="000000"/>
          <w:sz w:val="20"/>
          <w:szCs w:val="24"/>
        </w:rPr>
        <w:t>Подраздел 1.3 Сроки (периоды) оказания услуги</w:t>
      </w:r>
    </w:p>
    <w:p w:rsidR="00B9447B" w:rsidRPr="00B9447B" w:rsidRDefault="00B9447B" w:rsidP="00B9447B">
      <w:pPr>
        <w:spacing w:after="0" w:line="240" w:lineRule="auto"/>
        <w:ind w:firstLine="851"/>
        <w:rPr>
          <w:rFonts w:ascii="Tahoma" w:eastAsia="Times New Roman" w:hAnsi="Tahoma" w:cs="Tahoma"/>
          <w:sz w:val="20"/>
          <w:szCs w:val="20"/>
        </w:rPr>
      </w:pPr>
      <w:r w:rsidRPr="00B9447B">
        <w:rPr>
          <w:rFonts w:ascii="Tahoma" w:eastAsia="Times New Roman" w:hAnsi="Tahoma" w:cs="Tahoma"/>
          <w:sz w:val="20"/>
          <w:szCs w:val="20"/>
        </w:rPr>
        <w:t>Подраздел 1.4 Вид, перечень и объем оказываемых услуг</w:t>
      </w:r>
    </w:p>
    <w:p w:rsidR="00B9447B" w:rsidRPr="00B9447B" w:rsidRDefault="00B9447B" w:rsidP="00B9447B">
      <w:pPr>
        <w:spacing w:after="0" w:line="240" w:lineRule="auto"/>
        <w:rPr>
          <w:rFonts w:ascii="Tahoma" w:eastAsia="Times New Roman" w:hAnsi="Tahoma" w:cs="Tahoma"/>
          <w:sz w:val="20"/>
          <w:szCs w:val="24"/>
        </w:rPr>
      </w:pPr>
      <w:r w:rsidRPr="00B9447B">
        <w:rPr>
          <w:rFonts w:ascii="Tahoma" w:eastAsia="Times New Roman" w:hAnsi="Tahoma" w:cs="Tahoma"/>
          <w:color w:val="000000"/>
          <w:sz w:val="20"/>
          <w:szCs w:val="24"/>
        </w:rPr>
        <w:t xml:space="preserve">РАЗДЕЛ 2. </w:t>
      </w:r>
      <w:r w:rsidRPr="00B9447B">
        <w:rPr>
          <w:rFonts w:ascii="Tahoma" w:eastAsia="Times New Roman" w:hAnsi="Tahoma" w:cs="Tahoma"/>
          <w:sz w:val="20"/>
          <w:szCs w:val="24"/>
        </w:rPr>
        <w:t xml:space="preserve">Требования к оказанию услуги  </w:t>
      </w:r>
    </w:p>
    <w:p w:rsidR="00B9447B" w:rsidRPr="00B9447B" w:rsidRDefault="00B9447B" w:rsidP="00B9447B">
      <w:pPr>
        <w:spacing w:after="0" w:line="240" w:lineRule="auto"/>
        <w:ind w:firstLine="851"/>
        <w:rPr>
          <w:rFonts w:ascii="Tahoma" w:eastAsia="Times New Roman" w:hAnsi="Tahoma" w:cs="Tahoma"/>
          <w:sz w:val="20"/>
          <w:szCs w:val="20"/>
        </w:rPr>
      </w:pPr>
      <w:r w:rsidRPr="00B9447B">
        <w:rPr>
          <w:rFonts w:ascii="Tahoma" w:eastAsia="Times New Roman" w:hAnsi="Tahoma" w:cs="Tahoma"/>
          <w:sz w:val="20"/>
          <w:szCs w:val="24"/>
        </w:rPr>
        <w:t xml:space="preserve">Подраздел 2.1 </w:t>
      </w:r>
      <w:r w:rsidRPr="00B9447B">
        <w:rPr>
          <w:rFonts w:ascii="Tahoma" w:eastAsia="Times New Roman" w:hAnsi="Tahoma" w:cs="Tahoma"/>
          <w:sz w:val="20"/>
          <w:szCs w:val="20"/>
        </w:rPr>
        <w:t>Требования к порядку оказания услуги</w:t>
      </w:r>
    </w:p>
    <w:p w:rsidR="00B9447B" w:rsidRPr="00B9447B" w:rsidRDefault="00B9447B" w:rsidP="00B9447B">
      <w:pPr>
        <w:spacing w:after="0" w:line="240" w:lineRule="auto"/>
        <w:ind w:firstLine="851"/>
        <w:rPr>
          <w:rFonts w:ascii="Tahoma" w:eastAsia="Times New Roman" w:hAnsi="Tahoma" w:cs="Tahoma"/>
          <w:sz w:val="20"/>
          <w:szCs w:val="20"/>
          <w:lang w:eastAsia="ru-RU"/>
        </w:rPr>
      </w:pPr>
      <w:r w:rsidRPr="00B9447B">
        <w:rPr>
          <w:rFonts w:ascii="Tahoma" w:eastAsia="Times New Roman" w:hAnsi="Tahoma" w:cs="Tahoma"/>
          <w:sz w:val="20"/>
          <w:szCs w:val="24"/>
        </w:rPr>
        <w:t xml:space="preserve">Подраздел 2.2 </w:t>
      </w:r>
      <w:r w:rsidRPr="00B9447B">
        <w:rPr>
          <w:rFonts w:ascii="Tahoma" w:eastAsia="Times New Roman" w:hAnsi="Tahoma" w:cs="Tahoma"/>
          <w:sz w:val="20"/>
          <w:szCs w:val="20"/>
          <w:lang w:eastAsia="ru-RU"/>
        </w:rPr>
        <w:t>Требования к качеству и безопасности оказания услуги</w:t>
      </w:r>
    </w:p>
    <w:p w:rsidR="00B9447B" w:rsidRPr="00B9447B" w:rsidRDefault="00B9447B" w:rsidP="00B9447B">
      <w:pPr>
        <w:shd w:val="clear" w:color="auto" w:fill="FFFFFF"/>
        <w:spacing w:after="0" w:line="240" w:lineRule="auto"/>
        <w:ind w:left="851"/>
        <w:jc w:val="both"/>
        <w:outlineLvl w:val="3"/>
        <w:rPr>
          <w:rFonts w:ascii="Tahoma" w:eastAsia="Times New Roman" w:hAnsi="Tahoma" w:cs="Tahoma"/>
          <w:sz w:val="20"/>
          <w:szCs w:val="20"/>
        </w:rPr>
      </w:pPr>
      <w:r w:rsidRPr="00B9447B">
        <w:rPr>
          <w:rFonts w:ascii="Tahoma" w:eastAsia="Times New Roman" w:hAnsi="Tahoma" w:cs="Tahoma"/>
          <w:sz w:val="20"/>
          <w:szCs w:val="20"/>
        </w:rPr>
        <w:t>Подраздел 2.3 Требования к результатам услуги. Порядок сдачи и приемки результатов   услуги</w:t>
      </w:r>
    </w:p>
    <w:p w:rsidR="00B9447B" w:rsidRPr="00B9447B" w:rsidRDefault="00B9447B" w:rsidP="00B9447B">
      <w:pPr>
        <w:tabs>
          <w:tab w:val="left" w:pos="709"/>
        </w:tabs>
        <w:snapToGrid w:val="0"/>
        <w:spacing w:after="0" w:line="240" w:lineRule="auto"/>
        <w:ind w:firstLine="851"/>
        <w:jc w:val="both"/>
        <w:rPr>
          <w:rFonts w:ascii="Tahoma" w:eastAsia="Times New Roman" w:hAnsi="Tahoma" w:cs="Tahoma"/>
          <w:sz w:val="20"/>
          <w:szCs w:val="20"/>
        </w:rPr>
      </w:pPr>
      <w:r w:rsidRPr="00B9447B">
        <w:rPr>
          <w:rFonts w:ascii="Tahoma" w:eastAsia="Times New Roman" w:hAnsi="Tahoma" w:cs="Tahoma"/>
          <w:sz w:val="20"/>
          <w:szCs w:val="20"/>
        </w:rPr>
        <w:t>Подраздел 2.4 Требования к гарантийному сроку услуги и (или) объему предоставления гарантий их качества</w:t>
      </w:r>
    </w:p>
    <w:p w:rsidR="00B9447B" w:rsidRPr="00B9447B" w:rsidRDefault="00B9447B" w:rsidP="00B9447B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B9447B">
        <w:rPr>
          <w:rFonts w:ascii="Tahoma" w:eastAsia="Times New Roman" w:hAnsi="Tahoma" w:cs="Tahoma"/>
          <w:color w:val="000000"/>
          <w:sz w:val="20"/>
        </w:rPr>
        <w:t xml:space="preserve">РАЗДЕЛ 3. </w:t>
      </w:r>
      <w:r w:rsidRPr="00B9447B">
        <w:rPr>
          <w:rFonts w:ascii="Tahoma" w:eastAsia="Times New Roman" w:hAnsi="Tahoma" w:cs="Tahoma"/>
          <w:sz w:val="20"/>
          <w:szCs w:val="20"/>
        </w:rPr>
        <w:t>Форма, сроки и порядок расчетов</w:t>
      </w:r>
    </w:p>
    <w:p w:rsidR="00B9447B" w:rsidRPr="00B9447B" w:rsidRDefault="00B9447B" w:rsidP="00B9447B">
      <w:pPr>
        <w:spacing w:after="0" w:line="240" w:lineRule="auto"/>
        <w:ind w:left="851"/>
        <w:rPr>
          <w:rFonts w:ascii="Tahoma" w:eastAsia="Times New Roman" w:hAnsi="Tahoma" w:cs="Tahoma"/>
          <w:sz w:val="20"/>
          <w:szCs w:val="24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sz w:val="20"/>
          <w:szCs w:val="20"/>
        </w:rPr>
      </w:pPr>
      <w:r w:rsidRPr="00B9447B">
        <w:rPr>
          <w:rFonts w:ascii="Tahoma" w:eastAsia="Times New Roman" w:hAnsi="Tahoma" w:cs="Tahoma"/>
          <w:i/>
          <w:color w:val="000000"/>
          <w:sz w:val="20"/>
          <w:szCs w:val="24"/>
        </w:rPr>
        <w:br w:type="page"/>
      </w:r>
    </w:p>
    <w:p w:rsidR="00B9447B" w:rsidRPr="00B9447B" w:rsidRDefault="00B9447B" w:rsidP="00B9447B">
      <w:pPr>
        <w:jc w:val="center"/>
        <w:rPr>
          <w:rFonts w:ascii="Tahoma" w:eastAsia="Times New Roman" w:hAnsi="Tahoma" w:cs="Tahoma"/>
          <w:color w:val="000000"/>
          <w:sz w:val="20"/>
          <w:szCs w:val="24"/>
        </w:rPr>
      </w:pPr>
      <w:r w:rsidRPr="00B9447B">
        <w:rPr>
          <w:rFonts w:ascii="Tahoma" w:eastAsia="Times New Roman" w:hAnsi="Tahoma" w:cs="Tahoma"/>
          <w:color w:val="000000"/>
          <w:sz w:val="20"/>
          <w:szCs w:val="24"/>
        </w:rPr>
        <w:lastRenderedPageBreak/>
        <w:t>РАЗДЕЛ 1. Общие требования</w:t>
      </w:r>
    </w:p>
    <w:tbl>
      <w:tblPr>
        <w:tblStyle w:val="a3"/>
        <w:tblW w:w="10643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470"/>
        <w:gridCol w:w="5173"/>
      </w:tblGrid>
      <w:tr w:rsidR="00B9447B" w:rsidRPr="00B9447B" w:rsidTr="008A1827">
        <w:trPr>
          <w:trHeight w:val="185"/>
        </w:trPr>
        <w:tc>
          <w:tcPr>
            <w:tcW w:w="10643" w:type="dxa"/>
            <w:gridSpan w:val="2"/>
            <w:hideMark/>
          </w:tcPr>
          <w:p w:rsidR="00B9447B" w:rsidRPr="00B9447B" w:rsidRDefault="00B9447B" w:rsidP="00B9447B">
            <w:pPr>
              <w:spacing w:before="120" w:after="12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color w:val="000000"/>
                <w:sz w:val="20"/>
                <w:szCs w:val="24"/>
              </w:rPr>
              <w:t>Подраздел 1.1 Наименование услуги</w:t>
            </w:r>
          </w:p>
        </w:tc>
      </w:tr>
      <w:tr w:rsidR="00B9447B" w:rsidRPr="00B9447B" w:rsidTr="008A1827">
        <w:trPr>
          <w:trHeight w:val="494"/>
        </w:trPr>
        <w:tc>
          <w:tcPr>
            <w:tcW w:w="10643" w:type="dxa"/>
            <w:gridSpan w:val="2"/>
            <w:hideMark/>
          </w:tcPr>
          <w:p w:rsidR="00B9447B" w:rsidRPr="00B9447B" w:rsidRDefault="00B9447B" w:rsidP="00B9447B">
            <w:pPr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Оказание комплекса услуг по доставке документов на территории Российской Федерации для нужд </w:t>
            </w:r>
            <w:r w:rsidRPr="00B9447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АО "ЭнергосбыТ Плюс" (далее – Общество).</w:t>
            </w:r>
          </w:p>
        </w:tc>
      </w:tr>
      <w:tr w:rsidR="00B9447B" w:rsidRPr="00B9447B" w:rsidTr="008A1827">
        <w:trPr>
          <w:trHeight w:val="236"/>
        </w:trPr>
        <w:tc>
          <w:tcPr>
            <w:tcW w:w="10643" w:type="dxa"/>
            <w:gridSpan w:val="2"/>
          </w:tcPr>
          <w:p w:rsidR="00B9447B" w:rsidRPr="00B9447B" w:rsidRDefault="00B9447B" w:rsidP="00B9447B">
            <w:pPr>
              <w:spacing w:before="120" w:after="12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color w:val="000000"/>
                <w:sz w:val="20"/>
                <w:szCs w:val="24"/>
              </w:rPr>
              <w:t>Подраздел 1.2 Место оказания услуги</w:t>
            </w:r>
          </w:p>
        </w:tc>
      </w:tr>
      <w:tr w:rsidR="00B9447B" w:rsidRPr="00B9447B" w:rsidTr="008A1827">
        <w:trPr>
          <w:trHeight w:val="333"/>
        </w:trPr>
        <w:tc>
          <w:tcPr>
            <w:tcW w:w="10643" w:type="dxa"/>
            <w:gridSpan w:val="2"/>
          </w:tcPr>
          <w:p w:rsidR="00B9447B" w:rsidRPr="00B9447B" w:rsidRDefault="00B9447B" w:rsidP="00B9447B">
            <w:pPr>
              <w:spacing w:after="160" w:line="259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Отправка корреспонденции по договору осуществляется по следующим направлениям:</w:t>
            </w:r>
          </w:p>
        </w:tc>
      </w:tr>
      <w:tr w:rsidR="00B9447B" w:rsidRPr="00B9447B" w:rsidTr="008A1827">
        <w:trPr>
          <w:trHeight w:val="127"/>
        </w:trPr>
        <w:tc>
          <w:tcPr>
            <w:tcW w:w="5470" w:type="dxa"/>
            <w:vAlign w:val="center"/>
          </w:tcPr>
          <w:p w:rsidR="00B9447B" w:rsidRPr="00B9447B" w:rsidRDefault="00B9447B" w:rsidP="00B9447B">
            <w:pPr>
              <w:spacing w:after="160" w:line="259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Город отправления</w:t>
            </w:r>
          </w:p>
        </w:tc>
        <w:tc>
          <w:tcPr>
            <w:tcW w:w="5173" w:type="dxa"/>
            <w:vAlign w:val="center"/>
          </w:tcPr>
          <w:p w:rsidR="00B9447B" w:rsidRPr="00B9447B" w:rsidRDefault="00B9447B" w:rsidP="00B9447B">
            <w:pPr>
              <w:spacing w:after="160" w:line="259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Город получения</w:t>
            </w:r>
          </w:p>
        </w:tc>
      </w:tr>
      <w:tr w:rsidR="00B9447B" w:rsidRPr="00B9447B" w:rsidTr="008A1827">
        <w:trPr>
          <w:trHeight w:val="127"/>
        </w:trPr>
        <w:tc>
          <w:tcPr>
            <w:tcW w:w="5470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Владимир</w:t>
            </w:r>
          </w:p>
        </w:tc>
        <w:tc>
          <w:tcPr>
            <w:tcW w:w="5173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Владимир</w:t>
            </w:r>
          </w:p>
        </w:tc>
      </w:tr>
      <w:tr w:rsidR="00B9447B" w:rsidRPr="00B9447B" w:rsidTr="008A1827">
        <w:trPr>
          <w:trHeight w:val="233"/>
        </w:trPr>
        <w:tc>
          <w:tcPr>
            <w:tcW w:w="5470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Ковров</w:t>
            </w:r>
          </w:p>
        </w:tc>
        <w:tc>
          <w:tcPr>
            <w:tcW w:w="5173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Ковров</w:t>
            </w:r>
          </w:p>
        </w:tc>
      </w:tr>
      <w:tr w:rsidR="00B9447B" w:rsidRPr="00B9447B" w:rsidTr="008A1827">
        <w:trPr>
          <w:trHeight w:val="55"/>
        </w:trPr>
        <w:tc>
          <w:tcPr>
            <w:tcW w:w="5470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Гусь-Хрустальный</w:t>
            </w:r>
          </w:p>
        </w:tc>
        <w:tc>
          <w:tcPr>
            <w:tcW w:w="5173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Гусь-Хрустальный</w:t>
            </w:r>
          </w:p>
        </w:tc>
      </w:tr>
      <w:tr w:rsidR="00B9447B" w:rsidRPr="00B9447B" w:rsidTr="008A1827">
        <w:trPr>
          <w:trHeight w:val="223"/>
        </w:trPr>
        <w:tc>
          <w:tcPr>
            <w:tcW w:w="5470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Собинка</w:t>
            </w:r>
          </w:p>
        </w:tc>
        <w:tc>
          <w:tcPr>
            <w:tcW w:w="5173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Собинка</w:t>
            </w:r>
          </w:p>
        </w:tc>
      </w:tr>
      <w:tr w:rsidR="00B9447B" w:rsidRPr="00B9447B" w:rsidTr="008A1827">
        <w:trPr>
          <w:trHeight w:val="223"/>
        </w:trPr>
        <w:tc>
          <w:tcPr>
            <w:tcW w:w="5470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Кольчугино</w:t>
            </w:r>
          </w:p>
        </w:tc>
        <w:tc>
          <w:tcPr>
            <w:tcW w:w="5173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Кольчугино</w:t>
            </w:r>
          </w:p>
        </w:tc>
      </w:tr>
      <w:tr w:rsidR="00B9447B" w:rsidRPr="00B9447B" w:rsidTr="008A1827">
        <w:trPr>
          <w:trHeight w:val="223"/>
        </w:trPr>
        <w:tc>
          <w:tcPr>
            <w:tcW w:w="5470" w:type="dxa"/>
          </w:tcPr>
          <w:p w:rsidR="00B9447B" w:rsidRPr="00B9447B" w:rsidRDefault="00B9447B" w:rsidP="00B9447B">
            <w:pPr>
              <w:spacing w:after="160" w:line="259" w:lineRule="auto"/>
              <w:rPr>
                <w:rFonts w:eastAsia="Times New Roman" w:cs="Times New Roman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Киржач</w:t>
            </w:r>
          </w:p>
        </w:tc>
        <w:tc>
          <w:tcPr>
            <w:tcW w:w="5173" w:type="dxa"/>
          </w:tcPr>
          <w:p w:rsidR="00B9447B" w:rsidRPr="00B9447B" w:rsidRDefault="00B9447B" w:rsidP="00B9447B">
            <w:pPr>
              <w:spacing w:after="160" w:line="259" w:lineRule="auto"/>
              <w:rPr>
                <w:rFonts w:eastAsia="Times New Roman" w:cs="Times New Roman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Киржач</w:t>
            </w:r>
          </w:p>
        </w:tc>
      </w:tr>
      <w:tr w:rsidR="00B9447B" w:rsidRPr="00B9447B" w:rsidTr="008A1827">
        <w:trPr>
          <w:trHeight w:val="223"/>
        </w:trPr>
        <w:tc>
          <w:tcPr>
            <w:tcW w:w="5470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Юрьев-Польский</w:t>
            </w:r>
          </w:p>
        </w:tc>
        <w:tc>
          <w:tcPr>
            <w:tcW w:w="5173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Юрьев-Польский</w:t>
            </w:r>
          </w:p>
        </w:tc>
      </w:tr>
      <w:tr w:rsidR="00B9447B" w:rsidRPr="00B9447B" w:rsidTr="008A1827">
        <w:trPr>
          <w:trHeight w:val="223"/>
        </w:trPr>
        <w:tc>
          <w:tcPr>
            <w:tcW w:w="5470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Петушки</w:t>
            </w:r>
          </w:p>
        </w:tc>
        <w:tc>
          <w:tcPr>
            <w:tcW w:w="5173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Петушки</w:t>
            </w:r>
          </w:p>
        </w:tc>
      </w:tr>
      <w:tr w:rsidR="00B9447B" w:rsidRPr="00B9447B" w:rsidTr="008A1827">
        <w:trPr>
          <w:trHeight w:val="223"/>
        </w:trPr>
        <w:tc>
          <w:tcPr>
            <w:tcW w:w="5470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Судогда</w:t>
            </w:r>
          </w:p>
        </w:tc>
        <w:tc>
          <w:tcPr>
            <w:tcW w:w="5173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Судогда</w:t>
            </w:r>
          </w:p>
        </w:tc>
      </w:tr>
      <w:tr w:rsidR="00B9447B" w:rsidRPr="00B9447B" w:rsidTr="008A1827">
        <w:trPr>
          <w:trHeight w:val="223"/>
        </w:trPr>
        <w:tc>
          <w:tcPr>
            <w:tcW w:w="5470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Пермский край, г. Пермь</w:t>
            </w:r>
          </w:p>
        </w:tc>
        <w:tc>
          <w:tcPr>
            <w:tcW w:w="5173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Пермский край, г. Пермь</w:t>
            </w:r>
          </w:p>
        </w:tc>
      </w:tr>
      <w:tr w:rsidR="00B9447B" w:rsidRPr="00B9447B" w:rsidTr="008A1827">
        <w:trPr>
          <w:trHeight w:val="223"/>
        </w:trPr>
        <w:tc>
          <w:tcPr>
            <w:tcW w:w="5470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Пермский край, г. Березники</w:t>
            </w:r>
          </w:p>
        </w:tc>
        <w:tc>
          <w:tcPr>
            <w:tcW w:w="5173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Пермский край, г. Березники</w:t>
            </w:r>
          </w:p>
        </w:tc>
      </w:tr>
      <w:tr w:rsidR="00B9447B" w:rsidRPr="00B9447B" w:rsidTr="008A1827">
        <w:trPr>
          <w:trHeight w:val="223"/>
        </w:trPr>
        <w:tc>
          <w:tcPr>
            <w:tcW w:w="5470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Республика Мордовия, г. Саранск</w:t>
            </w:r>
          </w:p>
        </w:tc>
        <w:tc>
          <w:tcPr>
            <w:tcW w:w="5173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Республика Мордовия, г. Саранск</w:t>
            </w:r>
          </w:p>
        </w:tc>
      </w:tr>
      <w:tr w:rsidR="00B9447B" w:rsidRPr="00B9447B" w:rsidTr="008A1827">
        <w:trPr>
          <w:trHeight w:val="223"/>
        </w:trPr>
        <w:tc>
          <w:tcPr>
            <w:tcW w:w="5470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Республика Чувашия, г. Чебоксары</w:t>
            </w:r>
          </w:p>
        </w:tc>
        <w:tc>
          <w:tcPr>
            <w:tcW w:w="5173" w:type="dxa"/>
          </w:tcPr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Республика Чувашия, г. Чебоксары</w:t>
            </w:r>
          </w:p>
        </w:tc>
      </w:tr>
      <w:tr w:rsidR="00B9447B" w:rsidRPr="00B9447B" w:rsidTr="008A1827">
        <w:trPr>
          <w:trHeight w:val="223"/>
        </w:trPr>
        <w:tc>
          <w:tcPr>
            <w:tcW w:w="5470" w:type="dxa"/>
          </w:tcPr>
          <w:p w:rsidR="00B9447B" w:rsidRPr="00B9447B" w:rsidRDefault="00B9447B" w:rsidP="00B9447B">
            <w:pPr>
              <w:spacing w:after="160" w:line="259" w:lineRule="auto"/>
              <w:rPr>
                <w:rFonts w:eastAsia="Times New Roman" w:cs="Times New Roman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Ивановская обл., г. Иваново</w:t>
            </w:r>
          </w:p>
        </w:tc>
        <w:tc>
          <w:tcPr>
            <w:tcW w:w="5173" w:type="dxa"/>
          </w:tcPr>
          <w:p w:rsidR="00B9447B" w:rsidRPr="00B9447B" w:rsidRDefault="00B9447B" w:rsidP="00B9447B">
            <w:pPr>
              <w:spacing w:after="160" w:line="259" w:lineRule="auto"/>
              <w:rPr>
                <w:rFonts w:eastAsia="Times New Roman" w:cs="Times New Roman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Ивановская обл., г. Иваново</w:t>
            </w:r>
          </w:p>
        </w:tc>
      </w:tr>
      <w:tr w:rsidR="00B9447B" w:rsidRPr="00B9447B" w:rsidTr="008A1827">
        <w:trPr>
          <w:trHeight w:val="216"/>
        </w:trPr>
        <w:tc>
          <w:tcPr>
            <w:tcW w:w="10643" w:type="dxa"/>
            <w:gridSpan w:val="2"/>
          </w:tcPr>
          <w:p w:rsidR="00B9447B" w:rsidRPr="00B9447B" w:rsidRDefault="00B9447B" w:rsidP="00B9447B">
            <w:pPr>
              <w:spacing w:before="120" w:after="120" w:line="259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4"/>
              </w:rPr>
            </w:pPr>
            <w:r w:rsidRPr="00B9447B">
              <w:rPr>
                <w:rFonts w:ascii="Tahoma" w:eastAsia="Times New Roman" w:hAnsi="Tahoma" w:cs="Tahoma"/>
                <w:color w:val="000000"/>
                <w:sz w:val="20"/>
                <w:szCs w:val="24"/>
              </w:rPr>
              <w:t>Подраздел 1.3 Сроки (периоды) оказания услуги</w:t>
            </w:r>
          </w:p>
        </w:tc>
      </w:tr>
      <w:tr w:rsidR="00B9447B" w:rsidRPr="00B9447B" w:rsidTr="008A1827">
        <w:trPr>
          <w:trHeight w:val="216"/>
        </w:trPr>
        <w:tc>
          <w:tcPr>
            <w:tcW w:w="10643" w:type="dxa"/>
            <w:gridSpan w:val="2"/>
            <w:vAlign w:val="bottom"/>
          </w:tcPr>
          <w:p w:rsidR="00B9447B" w:rsidRPr="00B9447B" w:rsidRDefault="00B9447B" w:rsidP="00B944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 01.07.2024</w:t>
            </w:r>
          </w:p>
          <w:p w:rsidR="00B9447B" w:rsidRPr="00B9447B" w:rsidRDefault="00B9447B" w:rsidP="00B944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30.06.2026</w:t>
            </w:r>
          </w:p>
        </w:tc>
      </w:tr>
      <w:tr w:rsidR="00B9447B" w:rsidRPr="00B9447B" w:rsidTr="008A1827">
        <w:trPr>
          <w:trHeight w:val="210"/>
        </w:trPr>
        <w:tc>
          <w:tcPr>
            <w:tcW w:w="10643" w:type="dxa"/>
            <w:gridSpan w:val="2"/>
            <w:vAlign w:val="bottom"/>
          </w:tcPr>
          <w:p w:rsidR="00B9447B" w:rsidRPr="00B9447B" w:rsidRDefault="00B9447B" w:rsidP="00B9447B">
            <w:pPr>
              <w:spacing w:before="120" w:after="12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</w:rPr>
              <w:t>Подраздел 1.4 Вид, перечень и объем оказываемых услуг</w:t>
            </w:r>
          </w:p>
        </w:tc>
      </w:tr>
      <w:tr w:rsidR="00B9447B" w:rsidRPr="00B9447B" w:rsidTr="00B9447B">
        <w:trPr>
          <w:trHeight w:val="841"/>
        </w:trPr>
        <w:tc>
          <w:tcPr>
            <w:tcW w:w="10643" w:type="dxa"/>
            <w:gridSpan w:val="2"/>
            <w:vAlign w:val="bottom"/>
          </w:tcPr>
          <w:p w:rsidR="00B9447B" w:rsidRPr="00B9447B" w:rsidRDefault="00B9447B" w:rsidP="00B9447B">
            <w:pPr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Перечень видов почтовых отправлений, подлежащих доставке:</w:t>
            </w:r>
          </w:p>
          <w:p w:rsidR="00B9447B" w:rsidRPr="00B9447B" w:rsidRDefault="00B9447B" w:rsidP="00B9447B">
            <w:pPr>
              <w:tabs>
                <w:tab w:val="left" w:pos="540"/>
              </w:tabs>
              <w:spacing w:after="160" w:line="276" w:lineRule="auto"/>
              <w:ind w:firstLine="318"/>
              <w:contextualSpacing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·     </w:t>
            </w:r>
            <w:r w:rsidRPr="00B9447B"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 xml:space="preserve">Простое отправление </w:t>
            </w:r>
            <w:r w:rsidRPr="00B9447B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доставляется по адресу, указанному на конверте, непосредственно в почтовый ящик получателя. Простое отправление подлежит дополнительной регистрации в информационной системе Исполнителя. Такое отправление имеет индивидуальный идентификационный номер, позволяющий отследить его доставку в информационной системе Исполнителя.</w:t>
            </w:r>
          </w:p>
          <w:p w:rsidR="00B9447B" w:rsidRPr="00B9447B" w:rsidRDefault="00B9447B" w:rsidP="00B9447B">
            <w:pPr>
              <w:tabs>
                <w:tab w:val="left" w:pos="540"/>
              </w:tabs>
              <w:spacing w:after="160" w:line="276" w:lineRule="auto"/>
              <w:ind w:firstLine="318"/>
              <w:contextualSpacing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·     </w:t>
            </w:r>
            <w:r w:rsidRPr="00B9447B"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 xml:space="preserve">Заказное отправление </w:t>
            </w:r>
            <w:r w:rsidRPr="00B9447B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подлежит дополнительной регистрации в информационной системе Исполнителя. Такое отправление имеет индивидуальный идентификационный номер, позволяющий отследить его доставку в информационной системе Исполнителя, и вручается адресату под роспись.</w:t>
            </w:r>
          </w:p>
          <w:p w:rsidR="00B9447B" w:rsidRPr="00B9447B" w:rsidRDefault="00B9447B" w:rsidP="00B9447B">
            <w:pPr>
              <w:tabs>
                <w:tab w:val="left" w:pos="540"/>
              </w:tabs>
              <w:spacing w:after="160" w:line="276" w:lineRule="auto"/>
              <w:ind w:firstLine="318"/>
              <w:contextualSpacing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·     </w:t>
            </w:r>
            <w:r w:rsidRPr="00B9447B"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 xml:space="preserve">Заказное с уведомлением </w:t>
            </w:r>
            <w:r w:rsidRPr="00B9447B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– это Заказное отправление с дополнительной услугой об уведомлении о вручении. Такие отправления вручаются лично адресату или лицу, которое является его законным представителем. Бланк уведомления о вручении содержит информацию о том, кем, кому и когда было </w:t>
            </w:r>
            <w:r w:rsidRPr="00B9447B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lastRenderedPageBreak/>
              <w:t>доставлено почтовое отправление, а также подпись получателя. Заполненное уведомление о вручении подлежит возврату отправителю.</w:t>
            </w:r>
          </w:p>
          <w:p w:rsidR="00B9447B" w:rsidRPr="00B9447B" w:rsidRDefault="00B9447B" w:rsidP="00B9447B">
            <w:pPr>
              <w:tabs>
                <w:tab w:val="left" w:pos="540"/>
              </w:tabs>
              <w:spacing w:after="160" w:line="259" w:lineRule="auto"/>
              <w:ind w:firstLine="318"/>
              <w:contextualSpacing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·     </w:t>
            </w:r>
            <w:r w:rsidRPr="00B9447B"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>Бандероль –</w:t>
            </w:r>
            <w:r w:rsidRPr="00B9447B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 это отправление с бумажной продукцией и печатными изданиями, общий вес которого составляет от 100 грамм до 2 килограмм. </w:t>
            </w:r>
          </w:p>
          <w:p w:rsidR="00B9447B" w:rsidRPr="00B9447B" w:rsidRDefault="00B9447B" w:rsidP="00B9447B">
            <w:pPr>
              <w:tabs>
                <w:tab w:val="left" w:pos="540"/>
              </w:tabs>
              <w:spacing w:after="160" w:line="259" w:lineRule="auto"/>
              <w:ind w:firstLine="318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·     </w:t>
            </w:r>
            <w:r w:rsidRPr="00B9447B"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>Простое отправление с дополнительной услугой</w:t>
            </w:r>
            <w:r w:rsidRPr="00B9447B">
              <w:rPr>
                <w:rFonts w:ascii="Tahoma" w:eastAsia="Times New Roman" w:hAnsi="Tahoma" w:cs="Tahoma"/>
                <w:i/>
                <w:sz w:val="20"/>
                <w:szCs w:val="18"/>
                <w:lang w:eastAsia="ru-RU"/>
              </w:rPr>
              <w:t xml:space="preserve"> </w:t>
            </w:r>
            <w:r w:rsidRPr="00B9447B">
              <w:rPr>
                <w:rFonts w:ascii="Tahoma" w:eastAsia="Times New Roman" w:hAnsi="Tahoma" w:cs="Tahoma"/>
                <w:sz w:val="20"/>
                <w:szCs w:val="20"/>
              </w:rPr>
              <w:t>– это простое отправление, включающее дополнительные услуги по печати вложений, нанесению знаков почтовой оплаты и адресов отправителя и получателя на конверте, конвертирование.</w:t>
            </w:r>
          </w:p>
          <w:p w:rsidR="00B9447B" w:rsidRPr="00B9447B" w:rsidRDefault="00B9447B" w:rsidP="00B9447B">
            <w:pPr>
              <w:tabs>
                <w:tab w:val="left" w:pos="747"/>
              </w:tabs>
              <w:spacing w:after="160" w:line="259" w:lineRule="auto"/>
              <w:ind w:firstLine="318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·   </w:t>
            </w:r>
            <w:r w:rsidRPr="00B9447B"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>Заказное отправление с дополнительной услугой</w:t>
            </w:r>
            <w:r w:rsidRPr="00B9447B">
              <w:rPr>
                <w:rFonts w:ascii="Tahoma" w:eastAsia="Times New Roman" w:hAnsi="Tahoma" w:cs="Tahoma"/>
                <w:i/>
                <w:sz w:val="20"/>
                <w:szCs w:val="18"/>
                <w:lang w:eastAsia="ru-RU"/>
              </w:rPr>
              <w:t xml:space="preserve"> </w:t>
            </w:r>
            <w:r w:rsidRPr="00B9447B">
              <w:rPr>
                <w:rFonts w:ascii="Tahoma" w:eastAsia="Times New Roman" w:hAnsi="Tahoma" w:cs="Tahoma"/>
                <w:sz w:val="20"/>
                <w:szCs w:val="20"/>
              </w:rPr>
              <w:t>– это заказное отправление, включающее дополнительные услуги по печати вложений, нанесению знаков почтовой оплаты и адресов отправителя и получателя на конверте, конвертирование.</w:t>
            </w:r>
          </w:p>
          <w:p w:rsidR="00B9447B" w:rsidRPr="00B9447B" w:rsidRDefault="00B9447B" w:rsidP="00B9447B">
            <w:pPr>
              <w:tabs>
                <w:tab w:val="left" w:pos="747"/>
              </w:tabs>
              <w:spacing w:after="160" w:line="259" w:lineRule="auto"/>
              <w:ind w:firstLine="318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·     </w:t>
            </w:r>
            <w:r w:rsidRPr="00B9447B"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>Заказное отправление с уведомлением с дополнительной услугой</w:t>
            </w:r>
            <w:r w:rsidRPr="00B9447B">
              <w:rPr>
                <w:rFonts w:ascii="Tahoma" w:eastAsia="Times New Roman" w:hAnsi="Tahoma" w:cs="Tahoma"/>
                <w:i/>
                <w:sz w:val="20"/>
                <w:szCs w:val="18"/>
                <w:lang w:eastAsia="ru-RU"/>
              </w:rPr>
              <w:t xml:space="preserve"> </w:t>
            </w:r>
            <w:r w:rsidRPr="00B9447B">
              <w:rPr>
                <w:rFonts w:ascii="Tahoma" w:eastAsia="Times New Roman" w:hAnsi="Tahoma" w:cs="Tahoma"/>
                <w:sz w:val="20"/>
                <w:szCs w:val="20"/>
              </w:rPr>
              <w:t>– это заказное отправление с уведомлением, включающее дополнительные услуги по печати вложений и уведомлений, нанесению знаков почтовой оплаты и адресов отправителя и получателя на конверте, конвертирование и нанесение уведомления на конверт</w:t>
            </w:r>
          </w:p>
          <w:p w:rsidR="00B9447B" w:rsidRPr="00B9447B" w:rsidRDefault="00B9447B" w:rsidP="00B9447B">
            <w:pPr>
              <w:widowControl w:val="0"/>
              <w:tabs>
                <w:tab w:val="left" w:pos="614"/>
                <w:tab w:val="left" w:pos="3829"/>
              </w:tabs>
              <w:spacing w:after="160" w:line="259" w:lineRule="auto"/>
              <w:ind w:left="72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B9447B" w:rsidRPr="00B9447B" w:rsidRDefault="00B9447B" w:rsidP="00B9447B">
            <w:pPr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Планируемый объем оказываемых услуг в год по договору составляет:</w:t>
            </w:r>
          </w:p>
          <w:tbl>
            <w:tblPr>
              <w:tblW w:w="10505" w:type="dxa"/>
              <w:tblLayout w:type="fixed"/>
              <w:tblLook w:val="04A0" w:firstRow="1" w:lastRow="0" w:firstColumn="1" w:lastColumn="0" w:noHBand="0" w:noVBand="1"/>
            </w:tblPr>
            <w:tblGrid>
              <w:gridCol w:w="1396"/>
              <w:gridCol w:w="1469"/>
              <w:gridCol w:w="992"/>
              <w:gridCol w:w="1033"/>
              <w:gridCol w:w="1009"/>
              <w:gridCol w:w="1117"/>
              <w:gridCol w:w="1163"/>
              <w:gridCol w:w="1163"/>
              <w:gridCol w:w="1163"/>
            </w:tblGrid>
            <w:tr w:rsidR="00B9447B" w:rsidRPr="00B9447B" w:rsidTr="008A1827">
              <w:trPr>
                <w:trHeight w:val="293"/>
              </w:trPr>
              <w:tc>
                <w:tcPr>
                  <w:tcW w:w="2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Направление</w:t>
                  </w:r>
                </w:p>
              </w:tc>
              <w:tc>
                <w:tcPr>
                  <w:tcW w:w="7640" w:type="dxa"/>
                  <w:gridSpan w:val="7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447B" w:rsidRPr="00B9447B" w:rsidRDefault="00B9447B" w:rsidP="00B9447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Плановые объемы отправлений*, шт.</w:t>
                  </w:r>
                </w:p>
              </w:tc>
            </w:tr>
            <w:tr w:rsidR="00B9447B" w:rsidRPr="00B9447B" w:rsidTr="008A1827">
              <w:trPr>
                <w:trHeight w:val="1152"/>
              </w:trPr>
              <w:tc>
                <w:tcPr>
                  <w:tcW w:w="139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447B" w:rsidRPr="00B9447B" w:rsidRDefault="00B9447B" w:rsidP="00B9447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  <w:t>Город отправления</w:t>
                  </w:r>
                </w:p>
              </w:tc>
              <w:tc>
                <w:tcPr>
                  <w:tcW w:w="146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447B" w:rsidRPr="00B9447B" w:rsidRDefault="00B9447B" w:rsidP="00B9447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  <w:t>Город получения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  <w:t>Простое</w:t>
                  </w:r>
                </w:p>
              </w:tc>
              <w:tc>
                <w:tcPr>
                  <w:tcW w:w="103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  <w:t>Заказное</w:t>
                  </w:r>
                </w:p>
              </w:tc>
              <w:tc>
                <w:tcPr>
                  <w:tcW w:w="100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447B" w:rsidRPr="00B9447B" w:rsidRDefault="00B9447B" w:rsidP="00B9447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  <w:t>Заказное с уведомлением</w:t>
                  </w:r>
                </w:p>
              </w:tc>
              <w:tc>
                <w:tcPr>
                  <w:tcW w:w="111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447B" w:rsidRPr="00B9447B" w:rsidRDefault="00B9447B" w:rsidP="00B9447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  <w:t>Заказная бандероль с уведомлением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447B" w:rsidRPr="00B9447B" w:rsidRDefault="00B9447B" w:rsidP="00B9447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  <w:t>Простое отправление с дополнительной услугой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447B" w:rsidRPr="00B9447B" w:rsidRDefault="00B9447B" w:rsidP="00B9447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  <w:t>Заказное отправление с дополнительной услугой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447B" w:rsidRPr="00B9447B" w:rsidRDefault="00B9447B" w:rsidP="00B9447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  <w:t>Заказное отправление с уведомлением с дополнительной услугой</w:t>
                  </w:r>
                </w:p>
              </w:tc>
            </w:tr>
            <w:tr w:rsidR="00B9447B" w:rsidRPr="00B9447B" w:rsidTr="008A1827">
              <w:trPr>
                <w:trHeight w:val="300"/>
              </w:trPr>
              <w:tc>
                <w:tcPr>
                  <w:tcW w:w="139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B9447B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Владимир</w:t>
                  </w:r>
                </w:p>
              </w:tc>
              <w:tc>
                <w:tcPr>
                  <w:tcW w:w="146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B9447B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Владимир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10030</w:t>
                  </w:r>
                </w:p>
              </w:tc>
              <w:tc>
                <w:tcPr>
                  <w:tcW w:w="103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100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19200</w:t>
                  </w:r>
                </w:p>
              </w:tc>
              <w:tc>
                <w:tcPr>
                  <w:tcW w:w="111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B9447B" w:rsidRPr="00B9447B" w:rsidTr="008A1827">
              <w:trPr>
                <w:trHeight w:val="300"/>
              </w:trPr>
              <w:tc>
                <w:tcPr>
                  <w:tcW w:w="139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Ковров</w:t>
                  </w:r>
                </w:p>
              </w:tc>
              <w:tc>
                <w:tcPr>
                  <w:tcW w:w="146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Ковров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10000</w:t>
                  </w:r>
                </w:p>
              </w:tc>
              <w:tc>
                <w:tcPr>
                  <w:tcW w:w="103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100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3780</w:t>
                  </w:r>
                </w:p>
              </w:tc>
              <w:tc>
                <w:tcPr>
                  <w:tcW w:w="111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B9447B" w:rsidRPr="00B9447B" w:rsidTr="008A1827">
              <w:trPr>
                <w:trHeight w:val="300"/>
              </w:trPr>
              <w:tc>
                <w:tcPr>
                  <w:tcW w:w="139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Киржач</w:t>
                  </w:r>
                </w:p>
              </w:tc>
              <w:tc>
                <w:tcPr>
                  <w:tcW w:w="146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Киржач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1420</w:t>
                  </w:r>
                </w:p>
              </w:tc>
              <w:tc>
                <w:tcPr>
                  <w:tcW w:w="103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100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111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B9447B" w:rsidRPr="00B9447B" w:rsidTr="008A1827">
              <w:trPr>
                <w:trHeight w:val="300"/>
              </w:trPr>
              <w:tc>
                <w:tcPr>
                  <w:tcW w:w="139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Кольчугино</w:t>
                  </w:r>
                </w:p>
              </w:tc>
              <w:tc>
                <w:tcPr>
                  <w:tcW w:w="146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Кольчугино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1490</w:t>
                  </w:r>
                </w:p>
              </w:tc>
              <w:tc>
                <w:tcPr>
                  <w:tcW w:w="103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100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230</w:t>
                  </w:r>
                </w:p>
              </w:tc>
              <w:tc>
                <w:tcPr>
                  <w:tcW w:w="111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B9447B" w:rsidRPr="00B9447B" w:rsidTr="008A1827">
              <w:trPr>
                <w:trHeight w:val="300"/>
              </w:trPr>
              <w:tc>
                <w:tcPr>
                  <w:tcW w:w="139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Собинка</w:t>
                  </w:r>
                </w:p>
              </w:tc>
              <w:tc>
                <w:tcPr>
                  <w:tcW w:w="146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Собинка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2100</w:t>
                  </w:r>
                </w:p>
              </w:tc>
              <w:tc>
                <w:tcPr>
                  <w:tcW w:w="103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100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1960</w:t>
                  </w:r>
                </w:p>
              </w:tc>
              <w:tc>
                <w:tcPr>
                  <w:tcW w:w="111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B9447B" w:rsidRPr="00B9447B" w:rsidTr="008A1827">
              <w:trPr>
                <w:trHeight w:val="349"/>
              </w:trPr>
              <w:tc>
                <w:tcPr>
                  <w:tcW w:w="139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Гусь-Хрустальный</w:t>
                  </w:r>
                </w:p>
              </w:tc>
              <w:tc>
                <w:tcPr>
                  <w:tcW w:w="146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Гусь-Хрустальный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2770</w:t>
                  </w:r>
                </w:p>
              </w:tc>
              <w:tc>
                <w:tcPr>
                  <w:tcW w:w="103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100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1330</w:t>
                  </w:r>
                </w:p>
              </w:tc>
              <w:tc>
                <w:tcPr>
                  <w:tcW w:w="111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B9447B" w:rsidRPr="00B9447B" w:rsidTr="008A1827">
              <w:trPr>
                <w:trHeight w:val="471"/>
              </w:trPr>
              <w:tc>
                <w:tcPr>
                  <w:tcW w:w="139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Юрьев-Польский</w:t>
                  </w:r>
                </w:p>
              </w:tc>
              <w:tc>
                <w:tcPr>
                  <w:tcW w:w="146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Юрьев-Польский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103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100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130</w:t>
                  </w:r>
                </w:p>
              </w:tc>
              <w:tc>
                <w:tcPr>
                  <w:tcW w:w="111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B9447B" w:rsidRPr="00B9447B" w:rsidTr="008A1827">
              <w:trPr>
                <w:trHeight w:val="300"/>
              </w:trPr>
              <w:tc>
                <w:tcPr>
                  <w:tcW w:w="139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Петушки</w:t>
                  </w:r>
                </w:p>
              </w:tc>
              <w:tc>
                <w:tcPr>
                  <w:tcW w:w="146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Петушки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1920</w:t>
                  </w:r>
                </w:p>
              </w:tc>
              <w:tc>
                <w:tcPr>
                  <w:tcW w:w="103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100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280</w:t>
                  </w:r>
                </w:p>
              </w:tc>
              <w:tc>
                <w:tcPr>
                  <w:tcW w:w="111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B9447B" w:rsidRPr="00B9447B" w:rsidTr="008A1827">
              <w:trPr>
                <w:trHeight w:val="300"/>
              </w:trPr>
              <w:tc>
                <w:tcPr>
                  <w:tcW w:w="139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Судогда</w:t>
                  </w:r>
                </w:p>
              </w:tc>
              <w:tc>
                <w:tcPr>
                  <w:tcW w:w="146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Судогда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900</w:t>
                  </w:r>
                </w:p>
              </w:tc>
              <w:tc>
                <w:tcPr>
                  <w:tcW w:w="103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0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11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B9447B" w:rsidRPr="00B9447B" w:rsidTr="008A1827">
              <w:trPr>
                <w:trHeight w:val="300"/>
              </w:trPr>
              <w:tc>
                <w:tcPr>
                  <w:tcW w:w="139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B9447B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Иваново</w:t>
                  </w:r>
                </w:p>
              </w:tc>
              <w:tc>
                <w:tcPr>
                  <w:tcW w:w="146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B9447B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Иваново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70000</w:t>
                  </w:r>
                </w:p>
              </w:tc>
              <w:tc>
                <w:tcPr>
                  <w:tcW w:w="103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0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1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B9447B" w:rsidRPr="00B9447B" w:rsidTr="008A1827">
              <w:trPr>
                <w:trHeight w:val="300"/>
              </w:trPr>
              <w:tc>
                <w:tcPr>
                  <w:tcW w:w="139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Саранск</w:t>
                  </w:r>
                </w:p>
              </w:tc>
              <w:tc>
                <w:tcPr>
                  <w:tcW w:w="146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Саранск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23500</w:t>
                  </w:r>
                </w:p>
              </w:tc>
              <w:tc>
                <w:tcPr>
                  <w:tcW w:w="103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1350</w:t>
                  </w:r>
                </w:p>
              </w:tc>
              <w:tc>
                <w:tcPr>
                  <w:tcW w:w="100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1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B9447B" w:rsidRPr="00B9447B" w:rsidTr="008A1827">
              <w:trPr>
                <w:trHeight w:val="300"/>
              </w:trPr>
              <w:tc>
                <w:tcPr>
                  <w:tcW w:w="139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Чебоксары</w:t>
                  </w:r>
                </w:p>
              </w:tc>
              <w:tc>
                <w:tcPr>
                  <w:tcW w:w="146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Чебоксары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114810</w:t>
                  </w:r>
                </w:p>
              </w:tc>
              <w:tc>
                <w:tcPr>
                  <w:tcW w:w="103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360</w:t>
                  </w:r>
                </w:p>
              </w:tc>
              <w:tc>
                <w:tcPr>
                  <w:tcW w:w="100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2400</w:t>
                  </w:r>
                </w:p>
              </w:tc>
              <w:tc>
                <w:tcPr>
                  <w:tcW w:w="111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B9447B" w:rsidRPr="00B9447B" w:rsidTr="008A1827">
              <w:trPr>
                <w:trHeight w:val="300"/>
              </w:trPr>
              <w:tc>
                <w:tcPr>
                  <w:tcW w:w="139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B9447B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Пермь</w:t>
                  </w:r>
                </w:p>
              </w:tc>
              <w:tc>
                <w:tcPr>
                  <w:tcW w:w="146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B9447B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Пермь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102000</w:t>
                  </w:r>
                </w:p>
              </w:tc>
              <w:tc>
                <w:tcPr>
                  <w:tcW w:w="103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10000</w:t>
                  </w:r>
                </w:p>
              </w:tc>
              <w:tc>
                <w:tcPr>
                  <w:tcW w:w="100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4000</w:t>
                  </w:r>
                </w:p>
              </w:tc>
              <w:tc>
                <w:tcPr>
                  <w:tcW w:w="111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20000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eastAsia="Times New Roman" w:cs="Times New Roman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B9447B" w:rsidRPr="00B9447B" w:rsidTr="008A1827">
              <w:trPr>
                <w:trHeight w:val="300"/>
              </w:trPr>
              <w:tc>
                <w:tcPr>
                  <w:tcW w:w="139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Березники</w:t>
                  </w:r>
                </w:p>
              </w:tc>
              <w:tc>
                <w:tcPr>
                  <w:tcW w:w="146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Березники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20000</w:t>
                  </w:r>
                </w:p>
              </w:tc>
              <w:tc>
                <w:tcPr>
                  <w:tcW w:w="103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2600</w:t>
                  </w:r>
                </w:p>
              </w:tc>
              <w:tc>
                <w:tcPr>
                  <w:tcW w:w="100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111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B9447B" w:rsidRPr="00B9447B" w:rsidTr="008A1827">
              <w:trPr>
                <w:trHeight w:val="300"/>
              </w:trPr>
              <w:tc>
                <w:tcPr>
                  <w:tcW w:w="2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6"/>
                      <w:szCs w:val="16"/>
                      <w:lang w:eastAsia="ru-RU"/>
                    </w:rPr>
                  </w:pPr>
                  <w:r w:rsidRPr="00B9447B">
                    <w:rPr>
                      <w:rFonts w:ascii="Tahoma" w:eastAsia="Times New Roman" w:hAnsi="Tahoma" w:cs="Tahoma"/>
                      <w:b/>
                      <w:color w:val="000000"/>
                      <w:sz w:val="16"/>
                      <w:szCs w:val="16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361 020</w:t>
                  </w:r>
                </w:p>
              </w:tc>
              <w:tc>
                <w:tcPr>
                  <w:tcW w:w="103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15 480</w:t>
                  </w:r>
                </w:p>
              </w:tc>
              <w:tc>
                <w:tcPr>
                  <w:tcW w:w="100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34 910</w:t>
                  </w:r>
                </w:p>
              </w:tc>
              <w:tc>
                <w:tcPr>
                  <w:tcW w:w="111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20 000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9447B" w:rsidRPr="00B9447B" w:rsidRDefault="00B9447B" w:rsidP="00B9447B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B9447B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B9447B" w:rsidRPr="00B9447B" w:rsidRDefault="00B9447B" w:rsidP="00B9447B">
            <w:pPr>
              <w:widowControl w:val="0"/>
              <w:tabs>
                <w:tab w:val="left" w:pos="3829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*Данные показатели являются плановыми и могут отличаться от фактических.</w:t>
            </w:r>
          </w:p>
          <w:p w:rsidR="00B9447B" w:rsidRPr="00B9447B" w:rsidRDefault="00B9447B" w:rsidP="00B9447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Фактический объем оказания услуг будет определяться с учётом заявленной потребности Заказчика.</w:t>
            </w:r>
          </w:p>
          <w:p w:rsidR="00B9447B" w:rsidRPr="00B9447B" w:rsidRDefault="00B9447B" w:rsidP="00B9447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исполнении договора Заказчик в одностороннем порядке имеет право изменить планируемый объём одной услуги, заменив его на объем другой услуги, при этом фактическая с</w:t>
            </w:r>
            <w:r w:rsidRPr="00B9447B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тоимость всех услуг не должна превышать цену договора.</w:t>
            </w:r>
          </w:p>
          <w:p w:rsidR="00B9447B" w:rsidRPr="00B9447B" w:rsidRDefault="00B9447B" w:rsidP="00B9447B">
            <w:pPr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lastRenderedPageBreak/>
              <w:t>В стоимость тарифа включены услуги приезда курьера по адресу местонахождения Заказчика для приема отправлений, прием отправлений в офисе Исполнителя, сортировка отправлений, доставка возвратного уведомления, а также возврат невруче</w:t>
            </w:r>
            <w:bookmarkStart w:id="0" w:name="_GoBack"/>
            <w:bookmarkEnd w:id="0"/>
            <w:r w:rsidRPr="00B9447B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нных отправлений.</w:t>
            </w:r>
          </w:p>
        </w:tc>
      </w:tr>
    </w:tbl>
    <w:p w:rsidR="00B9447B" w:rsidRPr="00B9447B" w:rsidRDefault="00B9447B" w:rsidP="00B9447B">
      <w:pPr>
        <w:spacing w:before="120" w:after="12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</w:rPr>
      </w:pPr>
      <w:r w:rsidRPr="00B9447B">
        <w:rPr>
          <w:rFonts w:ascii="Tahoma" w:eastAsia="Times New Roman" w:hAnsi="Tahoma" w:cs="Tahoma"/>
          <w:color w:val="000000"/>
          <w:sz w:val="20"/>
          <w:szCs w:val="24"/>
        </w:rPr>
        <w:lastRenderedPageBreak/>
        <w:t xml:space="preserve">РАЗДЕЛ 2. Требования к оказанию услуги  </w:t>
      </w:r>
    </w:p>
    <w:tbl>
      <w:tblPr>
        <w:tblStyle w:val="a3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0632"/>
      </w:tblGrid>
      <w:tr w:rsidR="00B9447B" w:rsidRPr="00B9447B" w:rsidTr="008A1827">
        <w:tc>
          <w:tcPr>
            <w:tcW w:w="10632" w:type="dxa"/>
          </w:tcPr>
          <w:p w:rsidR="00B9447B" w:rsidRPr="00B9447B" w:rsidRDefault="00B9447B" w:rsidP="00B9447B">
            <w:pPr>
              <w:spacing w:before="120" w:after="12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</w:rPr>
              <w:t>Подраздел 2.1 Требования к порядку оказания услуги</w:t>
            </w:r>
          </w:p>
        </w:tc>
      </w:tr>
      <w:tr w:rsidR="00B9447B" w:rsidRPr="00B9447B" w:rsidTr="008A1827">
        <w:tc>
          <w:tcPr>
            <w:tcW w:w="10632" w:type="dxa"/>
          </w:tcPr>
          <w:p w:rsidR="00B9447B" w:rsidRPr="00B9447B" w:rsidRDefault="00B9447B" w:rsidP="00B944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обязан:</w:t>
            </w:r>
          </w:p>
          <w:p w:rsidR="00B9447B" w:rsidRPr="00B9447B" w:rsidRDefault="00B9447B" w:rsidP="00B9447B">
            <w:pPr>
              <w:numPr>
                <w:ilvl w:val="0"/>
                <w:numId w:val="9"/>
              </w:numPr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Обеспечить прием и обработку почтовых отправлений, принятых от Заказчика по адресам:</w:t>
            </w:r>
          </w:p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600017, Владимирская обл., г. Владимир, ул. Батурина, д. 30;</w:t>
            </w:r>
          </w:p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601901, Владимирская обл., г. Ковров, пр-т Ленина, д. 49/1;</w:t>
            </w:r>
          </w:p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601501, Владимирская обл., г. Гусь-Хрустальный, ул. 2-ая Народная, д. 1;</w:t>
            </w:r>
          </w:p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601204, Владимирская обл., г. Собинка, ул. Димитрова, д. 16а;</w:t>
            </w:r>
          </w:p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601785, Владимирская обл., г. Кольчугино, ул. Добровольского, д. 11;</w:t>
            </w:r>
          </w:p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601010, Владимирская обл., г. Киржач, ул. Гагарина, д.45;</w:t>
            </w:r>
          </w:p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601800, Владимирская обл., г. Юрьев-Польский, ул. Шибанкова, д. 54а;</w:t>
            </w:r>
          </w:p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601144, Владимирская обл., г. Петушки, Советская площадь, 16;</w:t>
            </w:r>
          </w:p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601352, Владимирская обл., г. Судогда, пер. Большой Советский, д. 8а;</w:t>
            </w:r>
          </w:p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614068, Пермский край, г. Пермь, ул. Ленина, д. 77а;</w:t>
            </w:r>
          </w:p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618400, Пермский край г. Березники, ул. Юбилейная, д. 17;</w:t>
            </w:r>
          </w:p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430009, Республика Мордовия, г. Саранск, ул. Севастопольская, д. 57;</w:t>
            </w:r>
          </w:p>
          <w:p w:rsidR="00B9447B" w:rsidRPr="00B9447B" w:rsidRDefault="00B9447B" w:rsidP="00B9447B">
            <w:pPr>
              <w:tabs>
                <w:tab w:val="left" w:pos="3829"/>
              </w:tabs>
              <w:spacing w:after="160" w:line="259" w:lineRule="auto"/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428003, Республика Чувашия, г. Чебоксары, ул. К. Маркса, д. 52;</w:t>
            </w:r>
          </w:p>
          <w:p w:rsidR="00B9447B" w:rsidRPr="00B9447B" w:rsidRDefault="00B9447B" w:rsidP="00B9447B">
            <w:pPr>
              <w:spacing w:after="160" w:line="259" w:lineRule="auto"/>
              <w:ind w:firstLine="459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153000, Ивановская обл., г. Иваново, ул. Смирнова, д. 11,</w:t>
            </w:r>
          </w:p>
          <w:p w:rsidR="00B9447B" w:rsidRPr="00B9447B" w:rsidRDefault="00B9447B" w:rsidP="00B9447B">
            <w:pPr>
              <w:spacing w:after="160" w:line="259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 также в пунктах приема и обработки почтовых отправлений, указанных в договоре.</w:t>
            </w:r>
          </w:p>
          <w:p w:rsidR="00B9447B" w:rsidRPr="00B9447B" w:rsidRDefault="00B9447B" w:rsidP="00B9447B">
            <w:pPr>
              <w:numPr>
                <w:ilvl w:val="0"/>
                <w:numId w:val="9"/>
              </w:numPr>
              <w:ind w:left="0" w:firstLine="459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SimSun" w:hAnsi="Tahoma" w:cs="Tahoma"/>
                <w:noProof/>
                <w:sz w:val="20"/>
                <w:szCs w:val="20"/>
                <w:lang w:eastAsia="ru-RU"/>
              </w:rPr>
              <w:t xml:space="preserve">Предоставлять бесплатный упаковочный </w:t>
            </w:r>
            <w:r w:rsidRPr="00B9447B">
              <w:rPr>
                <w:rFonts w:ascii="Tahoma" w:eastAsia="SimSun" w:hAnsi="Tahoma" w:cs="Tahoma"/>
                <w:noProof/>
                <w:color w:val="000000" w:themeColor="text1" w:themeShade="BF"/>
                <w:sz w:val="20"/>
                <w:szCs w:val="20"/>
                <w:lang w:eastAsia="ru-RU"/>
              </w:rPr>
              <w:t>материал (далее – УМ) (немаркированные конверты (с самоклеющимся слоем) формата Е65, С5, С4, пакеты и др.)</w:t>
            </w:r>
            <w:r w:rsidRPr="00B9447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B9447B">
              <w:rPr>
                <w:rFonts w:ascii="Tahoma" w:eastAsia="SimSun" w:hAnsi="Tahoma" w:cs="Tahoma"/>
                <w:noProof/>
                <w:color w:val="000000" w:themeColor="text1" w:themeShade="BF"/>
                <w:sz w:val="20"/>
                <w:szCs w:val="20"/>
                <w:lang w:eastAsia="ru-RU"/>
              </w:rPr>
              <w:t xml:space="preserve">общим количеством из расчета один УМ на одну единицу услуги по доставке Отправления, для обеспечения сохранности  отправки от повреждений и несанкционированного доступа к содержимому пакетов при перевозке. По заявке Заказчика </w:t>
            </w:r>
            <w:r w:rsidRPr="00B9447B">
              <w:rPr>
                <w:rFonts w:ascii="Tahoma" w:eastAsia="SimSun" w:hAnsi="Tahoma" w:cs="Tahoma"/>
                <w:noProof/>
                <w:sz w:val="20"/>
                <w:szCs w:val="20"/>
                <w:lang w:eastAsia="ru-RU"/>
              </w:rPr>
              <w:t>Исполнитель предоставляет дополнительные УМ.</w:t>
            </w:r>
          </w:p>
          <w:p w:rsidR="00B9447B" w:rsidRPr="00B9447B" w:rsidRDefault="00B9447B" w:rsidP="00B9447B">
            <w:pPr>
              <w:widowControl w:val="0"/>
              <w:spacing w:after="160" w:line="259" w:lineRule="auto"/>
              <w:ind w:firstLine="459"/>
              <w:jc w:val="both"/>
              <w:rPr>
                <w:rFonts w:ascii="Tahoma" w:eastAsia="SimSun" w:hAnsi="Tahoma" w:cs="Tahoma"/>
                <w:noProof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SimSun" w:hAnsi="Tahoma" w:cs="Tahoma"/>
                <w:noProof/>
                <w:sz w:val="20"/>
                <w:szCs w:val="20"/>
                <w:lang w:eastAsia="ru-RU"/>
              </w:rPr>
              <w:t xml:space="preserve">УМ должны предоставляться в течение трех часов, после заявки Заказчика, либо должны быть предоставлены заранее количеством равным потребности за месяц. </w:t>
            </w:r>
          </w:p>
          <w:p w:rsidR="00B9447B" w:rsidRPr="00B9447B" w:rsidRDefault="00B9447B" w:rsidP="00B9447B">
            <w:pPr>
              <w:numPr>
                <w:ilvl w:val="0"/>
                <w:numId w:val="9"/>
              </w:numPr>
              <w:ind w:left="31" w:firstLine="329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SimSun" w:hAnsi="Tahoma" w:cs="Tahoma"/>
                <w:noProof/>
                <w:sz w:val="20"/>
                <w:szCs w:val="20"/>
                <w:lang w:eastAsia="ru-RU"/>
              </w:rPr>
              <w:t>Обеспечить возможность отслеживания Отправления через интернет с возможностью поиска по реквизитам «адресат», «адрес», «номер почтового отправления», «вложение» путем присвоения каждому Отправлению, при необходимости уведомлению о вручении,  уникального номера и штрих кода.</w:t>
            </w:r>
          </w:p>
          <w:p w:rsidR="00B9447B" w:rsidRPr="00B9447B" w:rsidRDefault="00B9447B" w:rsidP="00B9447B">
            <w:pPr>
              <w:numPr>
                <w:ilvl w:val="0"/>
                <w:numId w:val="9"/>
              </w:numPr>
              <w:ind w:left="0" w:firstLine="459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="SimSun" w:hAnsi="Tahoma" w:cs="Tahoma"/>
                <w:noProof/>
                <w:sz w:val="20"/>
                <w:szCs w:val="20"/>
                <w:lang w:eastAsia="ru-RU"/>
              </w:rPr>
              <w:t xml:space="preserve">Осуществлять доставку Отправлений «Лично в руки» адресату с обязательной идентификацией личности и предъявлением удостоверения личности и с отметкой о вручении. </w:t>
            </w:r>
            <w:r w:rsidRPr="00B9447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Доставлять (вручать) почтовые отправления получателям в течение 5 (пяти) рабочих дней с даты получения их от Заказчика в соответствии с адресами получателей, указанными на почтовых отправлениях и в сопроводительном Pеестре. </w:t>
            </w:r>
          </w:p>
          <w:p w:rsidR="00B9447B" w:rsidRPr="00B9447B" w:rsidRDefault="00B9447B" w:rsidP="00B9447B">
            <w:pPr>
              <w:numPr>
                <w:ilvl w:val="0"/>
                <w:numId w:val="9"/>
              </w:numPr>
              <w:ind w:left="0" w:firstLine="459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 доставке почтовых отправлений под роспись обеспечить надлежащее оформление документа-расписки с указанием даты вручения, времени вручения, должности, фамилии и инициалов лица, получившего почтовое отправление. </w:t>
            </w:r>
          </w:p>
          <w:p w:rsidR="00B9447B" w:rsidRPr="00B9447B" w:rsidRDefault="00B9447B" w:rsidP="00B9447B">
            <w:pPr>
              <w:numPr>
                <w:ilvl w:val="0"/>
                <w:numId w:val="9"/>
              </w:numPr>
              <w:ind w:left="0" w:firstLine="459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Принимать и обрабатывать почтовые отправления в день приёма корреспонденции от Заказчика по Реестрам, при этом:</w:t>
            </w:r>
          </w:p>
          <w:p w:rsidR="00B9447B" w:rsidRPr="00B9447B" w:rsidRDefault="00B9447B" w:rsidP="00B9447B">
            <w:pPr>
              <w:spacing w:after="160" w:line="259" w:lineRule="auto"/>
              <w:ind w:firstLine="459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6.1. Один экземпляр Реестра возвращать Заказчику при передаче почтовых отправлений, сверив данные в Реестре с адресами на почтовых отправлениях, подписав Реестр уполномоченным лицом Исполнителя, </w:t>
            </w:r>
            <w:r w:rsidRPr="00B9447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проставив оттиск печати (или штампа) и указав дату приёма, что и будет свидетельствовать о приёме корреспонденции Исполнителем.  </w:t>
            </w:r>
          </w:p>
          <w:p w:rsidR="00B9447B" w:rsidRPr="00B9447B" w:rsidRDefault="00B9447B" w:rsidP="00B9447B">
            <w:pPr>
              <w:spacing w:after="160" w:line="259" w:lineRule="auto"/>
              <w:ind w:firstLine="459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6.2. Второй экземпляр Реестра возвращать Заказчику по истечении 30 (тридцати) календарных дней с отметками по доставленным отправлениям, с неврученными почтовыми отправлениями. </w:t>
            </w:r>
          </w:p>
          <w:p w:rsidR="00B9447B" w:rsidRPr="00B9447B" w:rsidRDefault="00B9447B" w:rsidP="00B9447B">
            <w:pPr>
              <w:spacing w:after="160" w:line="259" w:lineRule="auto"/>
              <w:ind w:firstLine="459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6.3. В случае, если все отправления по Реестру будут вручены ранее 30 (тридцати) календарных дней, второй экземпляр возвращать по факту вручения отправлений, не дожидаясь истечения 30 календарных дней.</w:t>
            </w:r>
          </w:p>
          <w:p w:rsidR="00B9447B" w:rsidRPr="00B9447B" w:rsidRDefault="00B9447B" w:rsidP="00B9447B">
            <w:pPr>
              <w:spacing w:after="160" w:line="259" w:lineRule="auto"/>
              <w:ind w:firstLine="459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На неврученных отправлениях необходимо проставлять отметку о причине невручения и о попытках вручения, с указанием их даты и времени таким образом, чтобы прослеживалась периодичность попыток вручения, указанная в данном разделе ТЗ.</w:t>
            </w:r>
          </w:p>
          <w:p w:rsidR="00B9447B" w:rsidRPr="00B9447B" w:rsidRDefault="00B9447B" w:rsidP="00B9447B">
            <w:pPr>
              <w:spacing w:after="160" w:line="259" w:lineRule="auto"/>
              <w:ind w:firstLine="459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7. В случае невозможности вручения почтового отправления по причинам, не зависящим от Исполнителя, Исполнитель производит дополнительную доставку 1 раз в каждые 5 (пять) календарных дней. По истечении 30 (тридцати) календарных дней производится возврат почтового отправления Заказчику. </w:t>
            </w:r>
          </w:p>
          <w:p w:rsidR="00B9447B" w:rsidRPr="00B9447B" w:rsidRDefault="00B9447B" w:rsidP="00B9447B">
            <w:pPr>
              <w:spacing w:after="160" w:line="259" w:lineRule="auto"/>
              <w:ind w:firstLine="459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8. Представлять отчет Заказчику об оказанных услугах до 5 числа месяца, следующего за отчетным, в соответствии с формой, установленной договором. </w:t>
            </w:r>
          </w:p>
          <w:p w:rsidR="00B9447B" w:rsidRPr="00B9447B" w:rsidRDefault="00B9447B" w:rsidP="00B9447B">
            <w:pPr>
              <w:spacing w:after="160" w:line="259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Отчет должен содержать информацию с разбивкой по адресам Заказчика: количество и перечень фактически полученных Исполнителем от Заказчика почтовых отправлений (с выделением видов почтовых отправлений), количество и перечень фактически оказанных услуг, </w:t>
            </w:r>
            <w:r w:rsidRPr="00B9447B">
              <w:rPr>
                <w:rFonts w:ascii="Tahoma" w:eastAsia="Times New Roman" w:hAnsi="Tahoma" w:cs="Tahoma"/>
                <w:color w:val="000000"/>
                <w:sz w:val="20"/>
              </w:rPr>
              <w:t>включая сводную информацию отдельно по каждому филиалу.</w:t>
            </w:r>
          </w:p>
          <w:p w:rsidR="00B9447B" w:rsidRPr="00B9447B" w:rsidRDefault="00B9447B" w:rsidP="00B944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ind w:firstLine="459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9. Обеспечить конфиденциальность персональных данных и безопасность персональных данных при их обработке в соответствии с Федеральным законом от 27.07.2006г. № 152-ФЗ «О персональных данных».</w:t>
            </w:r>
          </w:p>
          <w:p w:rsidR="00B9447B" w:rsidRPr="00B9447B" w:rsidRDefault="00B9447B" w:rsidP="00B9447B">
            <w:pPr>
              <w:spacing w:after="160" w:line="259" w:lineRule="auto"/>
              <w:ind w:firstLine="459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10. Осуществлять оказание услуг в соответствии с требованиями законодательства Российской Федерации в сфере оказания почтовых услуг.</w:t>
            </w:r>
          </w:p>
        </w:tc>
      </w:tr>
      <w:tr w:rsidR="00B9447B" w:rsidRPr="00B9447B" w:rsidTr="008A1827">
        <w:trPr>
          <w:trHeight w:val="352"/>
        </w:trPr>
        <w:tc>
          <w:tcPr>
            <w:tcW w:w="10632" w:type="dxa"/>
          </w:tcPr>
          <w:p w:rsidR="00B9447B" w:rsidRPr="00B9447B" w:rsidRDefault="00B9447B" w:rsidP="00B9447B">
            <w:pPr>
              <w:spacing w:before="120" w:after="12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Подраздел 2.2 </w:t>
            </w:r>
            <w:r w:rsidRPr="00B944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</w:tc>
      </w:tr>
      <w:tr w:rsidR="00B9447B" w:rsidRPr="00B9447B" w:rsidTr="008A1827">
        <w:trPr>
          <w:trHeight w:val="416"/>
        </w:trPr>
        <w:tc>
          <w:tcPr>
            <w:tcW w:w="10632" w:type="dxa"/>
          </w:tcPr>
          <w:p w:rsidR="00B9447B" w:rsidRPr="00B9447B" w:rsidRDefault="00B9447B" w:rsidP="00B9447B">
            <w:pPr>
              <w:widowControl w:val="0"/>
              <w:contextualSpacing/>
              <w:jc w:val="both"/>
              <w:outlineLvl w:val="2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Оказание услуг осуществляется в соответствии с требованиями законодательства Российской Федерации в сфере оказания почтовых услуг, что подтверждается наличием действующей лицензии.</w:t>
            </w:r>
          </w:p>
          <w:p w:rsidR="00B9447B" w:rsidRPr="00B9447B" w:rsidRDefault="00B9447B" w:rsidP="00B9447B">
            <w:pPr>
              <w:widowControl w:val="0"/>
              <w:contextualSpacing/>
              <w:jc w:val="both"/>
              <w:outlineLvl w:val="2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Гарантии качества распространяются на Услуги, оказанные Исполнителем по Договору. В случае отступления от условий настоящего Договора или выявления недостатков, Заказчик вправе по своему выбору:</w:t>
            </w:r>
          </w:p>
          <w:p w:rsidR="00B9447B" w:rsidRPr="00B9447B" w:rsidRDefault="00B9447B" w:rsidP="00B9447B">
            <w:pPr>
              <w:widowControl w:val="0"/>
              <w:numPr>
                <w:ilvl w:val="0"/>
                <w:numId w:val="8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331"/>
              <w:contextualSpacing/>
              <w:jc w:val="both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потребовать от Исполнителя безвозмездного устранения недостатков;</w:t>
            </w:r>
          </w:p>
          <w:p w:rsidR="00B9447B" w:rsidRPr="00B9447B" w:rsidRDefault="00B9447B" w:rsidP="00B9447B">
            <w:pPr>
              <w:widowControl w:val="0"/>
              <w:numPr>
                <w:ilvl w:val="0"/>
                <w:numId w:val="8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331"/>
              <w:contextualSpacing/>
              <w:jc w:val="both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потребовать от Исполнителя соразмерного уменьшения Цены Услуг;</w:t>
            </w:r>
          </w:p>
          <w:p w:rsidR="00B9447B" w:rsidRPr="00B9447B" w:rsidRDefault="00B9447B" w:rsidP="00B9447B">
            <w:pPr>
              <w:widowControl w:val="0"/>
              <w:numPr>
                <w:ilvl w:val="0"/>
                <w:numId w:val="8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331"/>
              <w:contextualSpacing/>
              <w:jc w:val="both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      </w:r>
          </w:p>
        </w:tc>
      </w:tr>
      <w:tr w:rsidR="00B9447B" w:rsidRPr="00B9447B" w:rsidTr="008A1827">
        <w:tc>
          <w:tcPr>
            <w:tcW w:w="10632" w:type="dxa"/>
            <w:hideMark/>
          </w:tcPr>
          <w:p w:rsidR="00B9447B" w:rsidRPr="00B9447B" w:rsidRDefault="00B9447B" w:rsidP="00B9447B">
            <w:pPr>
              <w:shd w:val="clear" w:color="auto" w:fill="FFFFFF"/>
              <w:spacing w:before="120" w:after="120" w:line="259" w:lineRule="auto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</w:rPr>
              <w:t xml:space="preserve">Подраздел 2.3 Требования к результатам услуги. </w:t>
            </w:r>
            <w:r w:rsidRPr="00B9447B">
              <w:rPr>
                <w:rFonts w:ascii="Tahoma" w:eastAsia="Times New Roman" w:hAnsi="Tahoma" w:cs="Tahoma"/>
                <w:sz w:val="20"/>
                <w:szCs w:val="20"/>
              </w:rPr>
              <w:br/>
              <w:t>Порядок сдачи и приемки результатов услуги</w:t>
            </w:r>
          </w:p>
        </w:tc>
      </w:tr>
      <w:tr w:rsidR="00B9447B" w:rsidRPr="00B9447B" w:rsidTr="008A1827">
        <w:tc>
          <w:tcPr>
            <w:tcW w:w="10632" w:type="dxa"/>
          </w:tcPr>
          <w:p w:rsidR="00B9447B" w:rsidRPr="00B9447B" w:rsidRDefault="00B9447B" w:rsidP="00B9447B">
            <w:pPr>
              <w:tabs>
                <w:tab w:val="left" w:pos="709"/>
              </w:tabs>
              <w:snapToGrid w:val="0"/>
              <w:spacing w:after="160" w:line="259" w:lineRule="auto"/>
              <w:jc w:val="both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Результатом оказания услуги является фактически врученное отправление, фактически оказанная услуга в соответствии с требованиями данного Технического задания, договора и законодательства Российской Федерации в сфере оказания почтовых услуг.</w:t>
            </w:r>
          </w:p>
          <w:p w:rsidR="00B9447B" w:rsidRPr="00B9447B" w:rsidRDefault="00B9447B" w:rsidP="00B9447B">
            <w:pPr>
              <w:tabs>
                <w:tab w:val="left" w:pos="709"/>
              </w:tabs>
              <w:snapToGrid w:val="0"/>
              <w:spacing w:after="160" w:line="259" w:lineRule="auto"/>
              <w:jc w:val="both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Заказчик производит приемку результатов оказания услуг путем подписания акта оказанных услуг.</w:t>
            </w:r>
          </w:p>
          <w:p w:rsidR="00B9447B" w:rsidRPr="00B9447B" w:rsidRDefault="00B9447B" w:rsidP="00B9447B">
            <w:pPr>
              <w:tabs>
                <w:tab w:val="left" w:pos="709"/>
              </w:tabs>
              <w:snapToGrid w:val="0"/>
              <w:spacing w:after="160" w:line="259" w:lineRule="auto"/>
              <w:jc w:val="both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Приемка оказанных Услуг осуществляется после исполнения Сторонами обязательств, предусмотренных договором, в соответствии с условиями договора.</w:t>
            </w:r>
          </w:p>
        </w:tc>
      </w:tr>
      <w:tr w:rsidR="00B9447B" w:rsidRPr="00B9447B" w:rsidTr="008A1827">
        <w:tc>
          <w:tcPr>
            <w:tcW w:w="10632" w:type="dxa"/>
          </w:tcPr>
          <w:p w:rsidR="00B9447B" w:rsidRPr="00B9447B" w:rsidRDefault="00B9447B" w:rsidP="00B9447B">
            <w:pPr>
              <w:tabs>
                <w:tab w:val="left" w:pos="709"/>
              </w:tabs>
              <w:snapToGrid w:val="0"/>
              <w:spacing w:before="120" w:after="12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9447B">
              <w:rPr>
                <w:rFonts w:ascii="Tahoma" w:eastAsia="Times New Roman" w:hAnsi="Tahoma" w:cs="Tahoma"/>
                <w:sz w:val="20"/>
                <w:szCs w:val="20"/>
              </w:rPr>
              <w:t>Подраздел 2.4 Требования к гарантийному сроку услуги и (или)</w:t>
            </w:r>
            <w:r w:rsidRPr="00B9447B">
              <w:rPr>
                <w:rFonts w:ascii="Tahoma" w:eastAsia="Times New Roman" w:hAnsi="Tahoma" w:cs="Tahoma"/>
                <w:sz w:val="20"/>
                <w:szCs w:val="20"/>
              </w:rPr>
              <w:br/>
              <w:t>объему предоставления гарантий их качества</w:t>
            </w:r>
          </w:p>
        </w:tc>
      </w:tr>
      <w:tr w:rsidR="00B9447B" w:rsidRPr="00B9447B" w:rsidTr="008A1827">
        <w:tc>
          <w:tcPr>
            <w:tcW w:w="10632" w:type="dxa"/>
          </w:tcPr>
          <w:p w:rsidR="00B9447B" w:rsidRPr="00B9447B" w:rsidRDefault="00B9447B" w:rsidP="00B9447B">
            <w:pPr>
              <w:widowControl w:val="0"/>
              <w:contextualSpacing/>
              <w:jc w:val="both"/>
              <w:outlineLvl w:val="2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</w:p>
          <w:p w:rsidR="00B9447B" w:rsidRPr="00B9447B" w:rsidRDefault="00B9447B" w:rsidP="00B9447B">
            <w:pPr>
              <w:widowControl w:val="0"/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</w:t>
            </w:r>
            <w:r w:rsidRPr="00B9447B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lastRenderedPageBreak/>
              <w:t>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      </w:r>
          </w:p>
          <w:p w:rsidR="00B9447B" w:rsidRPr="00B9447B" w:rsidRDefault="00B9447B" w:rsidP="00B9447B">
            <w:pPr>
              <w:widowControl w:val="0"/>
              <w:contextualSpacing/>
              <w:jc w:val="both"/>
              <w:outlineLvl w:val="2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организации, согласованной Сторонами.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      </w:r>
          </w:p>
        </w:tc>
      </w:tr>
    </w:tbl>
    <w:p w:rsidR="00B9447B" w:rsidRPr="00B9447B" w:rsidRDefault="00B9447B" w:rsidP="00B9447B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B9447B">
        <w:rPr>
          <w:rFonts w:ascii="Tahoma" w:eastAsia="Times New Roman" w:hAnsi="Tahoma" w:cs="Tahoma"/>
          <w:color w:val="000000"/>
          <w:sz w:val="20"/>
        </w:rPr>
        <w:lastRenderedPageBreak/>
        <w:t xml:space="preserve">РАЗДЕЛ 3. </w:t>
      </w:r>
      <w:r w:rsidRPr="00B9447B">
        <w:rPr>
          <w:rFonts w:ascii="Tahoma" w:eastAsia="Times New Roman" w:hAnsi="Tahoma" w:cs="Tahoma"/>
          <w:sz w:val="20"/>
          <w:szCs w:val="20"/>
        </w:rPr>
        <w:t>Форма, сроки и порядок расчетов</w:t>
      </w:r>
    </w:p>
    <w:tbl>
      <w:tblPr>
        <w:tblStyle w:val="a3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0632"/>
      </w:tblGrid>
      <w:tr w:rsidR="00B9447B" w:rsidRPr="00B9447B" w:rsidTr="008A1827">
        <w:trPr>
          <w:trHeight w:val="727"/>
        </w:trPr>
        <w:tc>
          <w:tcPr>
            <w:tcW w:w="10632" w:type="dxa"/>
          </w:tcPr>
          <w:p w:rsidR="00B9447B" w:rsidRPr="00B9447B" w:rsidRDefault="00B9447B" w:rsidP="00B944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9447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До 5 (пятого) числа месяца, следующего за месяцем, в котором оказывались услуги, Исполнитель направляет Заказчику на подпись акт оказанных услуг за календарный месяц в соответствии с формой, установленной договором.</w:t>
            </w:r>
          </w:p>
          <w:p w:rsidR="00B9447B" w:rsidRPr="00B9447B" w:rsidRDefault="00B9447B" w:rsidP="00B9447B">
            <w:pPr>
              <w:spacing w:after="160" w:line="259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9447B">
              <w:rPr>
                <w:rFonts w:ascii="Tahoma" w:eastAsia="Times New Roman" w:hAnsi="Tahoma" w:cs="Tahoma"/>
                <w:color w:val="000000"/>
                <w:sz w:val="20"/>
              </w:rPr>
              <w:t>Возможность передачи бухгалтерских документов посредством электронного документооборота (ЭДО) является преимуществом.</w:t>
            </w:r>
          </w:p>
          <w:p w:rsidR="00B9447B" w:rsidRPr="00B9447B" w:rsidRDefault="00B9447B" w:rsidP="00B9447B">
            <w:pPr>
              <w:spacing w:after="160" w:line="259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9447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Окончательный расчёт за оказанные Услуги производится 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сторонами, не противоречащими законодательству РФ, в том числе путем передачи векселей и пр.</w:t>
            </w:r>
          </w:p>
        </w:tc>
      </w:tr>
    </w:tbl>
    <w:p w:rsidR="00B9447B" w:rsidRPr="00B9447B" w:rsidRDefault="00B9447B" w:rsidP="00B9447B">
      <w:pPr>
        <w:rPr>
          <w:rFonts w:ascii="Tahoma" w:eastAsia="Times New Roman" w:hAnsi="Tahoma" w:cs="Tahoma"/>
          <w:sz w:val="20"/>
          <w:szCs w:val="2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:rsidR="00B9447B" w:rsidRPr="00B9447B" w:rsidRDefault="00B9447B" w:rsidP="00B9447B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:rsidR="00982B09" w:rsidRDefault="00982B09" w:rsidP="00B9447B">
      <w:pPr>
        <w:spacing w:line="276" w:lineRule="auto"/>
        <w:jc w:val="center"/>
      </w:pP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360" w:rsidRDefault="00EB2360" w:rsidP="002775CB">
      <w:pPr>
        <w:spacing w:after="0" w:line="240" w:lineRule="auto"/>
      </w:pPr>
      <w:r>
        <w:separator/>
      </w:r>
    </w:p>
  </w:endnote>
  <w:endnote w:type="continuationSeparator" w:id="0">
    <w:p w:rsidR="00EB2360" w:rsidRDefault="00EB2360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360" w:rsidRDefault="00EB2360" w:rsidP="002775CB">
      <w:pPr>
        <w:spacing w:after="0" w:line="240" w:lineRule="auto"/>
      </w:pPr>
      <w:r>
        <w:separator/>
      </w:r>
    </w:p>
  </w:footnote>
  <w:footnote w:type="continuationSeparator" w:id="0">
    <w:p w:rsidR="00EB2360" w:rsidRDefault="00EB2360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346840"/>
    <w:multiLevelType w:val="hybridMultilevel"/>
    <w:tmpl w:val="D15E90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1D1F55"/>
    <w:rsid w:val="002775CB"/>
    <w:rsid w:val="00324254"/>
    <w:rsid w:val="00586744"/>
    <w:rsid w:val="006D6296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B4C11"/>
    <w:rsid w:val="00982B09"/>
    <w:rsid w:val="00B9447B"/>
    <w:rsid w:val="00BA1A5A"/>
    <w:rsid w:val="00D71FA3"/>
    <w:rsid w:val="00E13529"/>
    <w:rsid w:val="00E23150"/>
    <w:rsid w:val="00E449FC"/>
    <w:rsid w:val="00E66AFE"/>
    <w:rsid w:val="00EB2360"/>
    <w:rsid w:val="00ED0176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53B97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B9447B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23150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B9447B"/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B94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2122</Words>
  <Characters>12101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Тяпухина Анна Георгиевна</cp:lastModifiedBy>
  <cp:revision>21</cp:revision>
  <dcterms:created xsi:type="dcterms:W3CDTF">2021-02-15T09:58:00Z</dcterms:created>
  <dcterms:modified xsi:type="dcterms:W3CDTF">2024-03-21T12:04:00Z</dcterms:modified>
</cp:coreProperties>
</file>